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4E" w:rsidRPr="00527A7B" w:rsidRDefault="007F0A4E" w:rsidP="007F0A4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Частное профессиональное образовательное учреждение</w:t>
      </w:r>
    </w:p>
    <w:p w:rsidR="007F0A4E" w:rsidRPr="00527A7B" w:rsidRDefault="007F0A4E" w:rsidP="007F0A4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Социально-технологический техникум</w:t>
      </w:r>
    </w:p>
    <w:p w:rsidR="007F0A4E" w:rsidRPr="007F0A4E" w:rsidRDefault="007F0A4E" w:rsidP="007F0A4E">
      <w:pPr>
        <w:shd w:val="clear" w:color="auto" w:fill="FFFFFF"/>
        <w:tabs>
          <w:tab w:val="left" w:pos="-1086"/>
        </w:tabs>
        <w:ind w:right="46"/>
        <w:rPr>
          <w:lang w:val="ru-RU"/>
        </w:rPr>
      </w:pPr>
    </w:p>
    <w:p w:rsidR="007F0A4E" w:rsidRPr="007F0A4E" w:rsidRDefault="007F0A4E" w:rsidP="007F0A4E">
      <w:pPr>
        <w:shd w:val="clear" w:color="auto" w:fill="FFFFFF"/>
        <w:tabs>
          <w:tab w:val="left" w:pos="-1086"/>
        </w:tabs>
        <w:ind w:right="46"/>
        <w:rPr>
          <w:lang w:val="ru-RU"/>
        </w:rPr>
      </w:pPr>
    </w:p>
    <w:p w:rsidR="007F0A4E" w:rsidRPr="007F0A4E" w:rsidRDefault="007F0A4E" w:rsidP="007F0A4E">
      <w:pPr>
        <w:shd w:val="clear" w:color="auto" w:fill="FFFFFF"/>
        <w:tabs>
          <w:tab w:val="left" w:pos="-1086"/>
        </w:tabs>
        <w:ind w:right="46"/>
        <w:rPr>
          <w:lang w:val="ru-RU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1202"/>
        <w:gridCol w:w="4394"/>
      </w:tblGrid>
      <w:tr w:rsidR="007F0A4E" w:rsidTr="000C1A1A">
        <w:tc>
          <w:tcPr>
            <w:tcW w:w="1202" w:type="dxa"/>
            <w:hideMark/>
          </w:tcPr>
          <w:p w:rsidR="007F0A4E" w:rsidRPr="007F0A4E" w:rsidRDefault="007F0A4E" w:rsidP="000C1A1A">
            <w:pPr>
              <w:widowControl w:val="0"/>
              <w:tabs>
                <w:tab w:val="left" w:pos="-1086"/>
              </w:tabs>
              <w:suppressAutoHyphens/>
              <w:snapToGrid w:val="0"/>
              <w:ind w:right="46"/>
              <w:jc w:val="center"/>
              <w:rPr>
                <w:rFonts w:eastAsia="Lucida Sans Unicode" w:cs="Mangal"/>
                <w:color w:val="FF0000"/>
                <w:kern w:val="2"/>
                <w:sz w:val="28"/>
                <w:szCs w:val="28"/>
                <w:lang w:val="ru-RU" w:eastAsia="hi-IN" w:bidi="hi-IN"/>
              </w:rPr>
            </w:pPr>
            <w:r w:rsidRPr="007F0A4E">
              <w:rPr>
                <w:color w:val="FF0000"/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4394" w:type="dxa"/>
            <w:hideMark/>
          </w:tcPr>
          <w:p w:rsidR="007F0A4E" w:rsidRDefault="007F0A4E" w:rsidP="000C1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7F0A4E" w:rsidRDefault="007F0A4E" w:rsidP="000C1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техникума </w:t>
            </w:r>
          </w:p>
          <w:p w:rsidR="007F0A4E" w:rsidRDefault="007F0A4E" w:rsidP="000C1A1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722B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 __</w:t>
            </w:r>
            <w:r w:rsidR="00722B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722BF9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7F0A4E" w:rsidRDefault="007F0A4E" w:rsidP="000C1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r w:rsidR="00722BF9">
              <w:rPr>
                <w:rFonts w:ascii="Times New Roman" w:hAnsi="Times New Roman" w:cs="Times New Roman"/>
                <w:sz w:val="24"/>
                <w:szCs w:val="24"/>
              </w:rPr>
              <w:t>5-С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 </w:t>
            </w:r>
          </w:p>
          <w:p w:rsidR="007F0A4E" w:rsidRDefault="007F0A4E" w:rsidP="000C1A1A">
            <w:pPr>
              <w:widowControl w:val="0"/>
              <w:tabs>
                <w:tab w:val="left" w:pos="-1086"/>
              </w:tabs>
              <w:suppressAutoHyphens/>
              <w:snapToGrid w:val="0"/>
              <w:spacing w:after="120"/>
              <w:ind w:right="46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t>Регистрационный № _</w:t>
            </w:r>
            <w:r w:rsidR="00722BF9">
              <w:rPr>
                <w:lang w:val="ru-RU"/>
              </w:rPr>
              <w:t>32</w:t>
            </w:r>
            <w:r>
              <w:t>____</w:t>
            </w:r>
          </w:p>
        </w:tc>
      </w:tr>
    </w:tbl>
    <w:p w:rsidR="007F0A4E" w:rsidRDefault="007F0A4E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7F0A4E" w:rsidRDefault="007F0A4E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7F0A4E" w:rsidRDefault="007F0A4E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7F0A4E" w:rsidRPr="007F0A4E" w:rsidRDefault="00842AE9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F0A4E">
        <w:rPr>
          <w:rFonts w:ascii="Times New Roman" w:hAnsi="Times New Roman" w:cs="Times New Roman"/>
          <w:b/>
          <w:sz w:val="32"/>
          <w:szCs w:val="32"/>
          <w:lang w:val="ru-RU"/>
        </w:rPr>
        <w:t>ПОЛОЖЕНИЕ</w:t>
      </w:r>
    </w:p>
    <w:p w:rsidR="007F0A4E" w:rsidRDefault="00842AE9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F0A4E">
        <w:rPr>
          <w:rFonts w:ascii="Times New Roman" w:hAnsi="Times New Roman" w:cs="Times New Roman"/>
          <w:b/>
          <w:sz w:val="32"/>
          <w:szCs w:val="32"/>
          <w:lang w:val="ru-RU"/>
        </w:rPr>
        <w:t>о порядке использования и проведении</w:t>
      </w:r>
      <w:r w:rsidR="007F0A4E" w:rsidRPr="007F0A4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7F0A4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инвентаризации программного обеспечения в </w:t>
      </w:r>
      <w:r w:rsidR="007F0A4E" w:rsidRPr="007F0A4E">
        <w:rPr>
          <w:rFonts w:ascii="Times New Roman" w:hAnsi="Times New Roman" w:cs="Times New Roman"/>
          <w:b/>
          <w:sz w:val="32"/>
          <w:szCs w:val="32"/>
          <w:lang w:val="ru-RU"/>
        </w:rPr>
        <w:t>ЧПОУ Социально-технологическом техникуме</w:t>
      </w: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Pr="007F0A4E" w:rsidRDefault="007F0A4E" w:rsidP="007F0A4E">
      <w:pPr>
        <w:pStyle w:val="a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F0A4E" w:rsidRPr="007F0A4E" w:rsidRDefault="007F0A4E" w:rsidP="007F0A4E">
      <w:pPr>
        <w:pStyle w:val="a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7F0A4E">
        <w:rPr>
          <w:rFonts w:ascii="Times New Roman" w:hAnsi="Times New Roman" w:cs="Times New Roman"/>
          <w:sz w:val="32"/>
          <w:szCs w:val="32"/>
          <w:lang w:val="ru-RU"/>
        </w:rPr>
        <w:t xml:space="preserve">г.В.Салда </w:t>
      </w:r>
    </w:p>
    <w:p w:rsidR="00775E30" w:rsidRPr="007F0A4E" w:rsidRDefault="007F0A4E" w:rsidP="007F0A4E">
      <w:pPr>
        <w:pStyle w:val="a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7F0A4E">
        <w:rPr>
          <w:rFonts w:ascii="Times New Roman" w:hAnsi="Times New Roman" w:cs="Times New Roman"/>
          <w:sz w:val="32"/>
          <w:szCs w:val="32"/>
          <w:lang w:val="ru-RU"/>
        </w:rPr>
        <w:t>2018 г.</w:t>
      </w:r>
      <w:r w:rsidR="00775E3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A6158" w:rsidRPr="00775E30" w:rsidRDefault="00842AE9" w:rsidP="007F0A4E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775E30">
        <w:rPr>
          <w:rFonts w:ascii="Times New Roman" w:hAnsi="Times New Roman" w:cs="Times New Roman"/>
          <w:sz w:val="28"/>
          <w:szCs w:val="28"/>
          <w:lang w:val="ru-RU"/>
        </w:rPr>
        <w:lastRenderedPageBreak/>
        <w:t>1. ОБЩИЕ ПОЛОЖЕНИЯ</w:t>
      </w:r>
    </w:p>
    <w:p w:rsidR="003A6158" w:rsidRPr="00775E30" w:rsidRDefault="007F0A4E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порядке использования и проведении инвентаризации программного обеспечения (далее —Положение) разработано с целью определения порядка приобретения, учета, хранения, использования и удаления с ЭВМ программного обеспечения; обязанностей, полномочий и ответственности сотрудников </w:t>
      </w:r>
      <w:r w:rsidR="002667EB">
        <w:rPr>
          <w:rFonts w:ascii="Times New Roman" w:hAnsi="Times New Roman" w:cs="Times New Roman"/>
          <w:sz w:val="28"/>
          <w:szCs w:val="28"/>
          <w:lang w:val="ru-RU"/>
        </w:rPr>
        <w:t>ЧПОУ Социально-технологического техникума(далее —Техникум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), в области использования ЭВМ и программного обеспечения для исключения случаев нелегального использования программного обеспечения и других объектов авторского права.</w:t>
      </w:r>
    </w:p>
    <w:p w:rsidR="003A6158" w:rsidRPr="00775E30" w:rsidRDefault="002667EB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обязательно для исполн</w:t>
      </w:r>
      <w:r>
        <w:rPr>
          <w:rFonts w:ascii="Times New Roman" w:hAnsi="Times New Roman" w:cs="Times New Roman"/>
          <w:sz w:val="28"/>
          <w:szCs w:val="28"/>
          <w:lang w:val="ru-RU"/>
        </w:rPr>
        <w:t>ения всеми сотрудниками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Техникума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, являющимися пользователями ЭВМ, а также сотрудниками, выполняющими контроль за использованием ЭВМ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учащимися в процессе обучения.</w:t>
      </w:r>
    </w:p>
    <w:p w:rsidR="003A6158" w:rsidRPr="00775E30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Положение разработано в соответствии со следующими нормативными документами:</w:t>
      </w:r>
    </w:p>
    <w:p w:rsidR="003A6158" w:rsidRPr="00775E30" w:rsidRDefault="00842AE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Закон Российской Федерации "О правовой охране программ для электронных вычислительных машин и баз данных";</w:t>
      </w:r>
    </w:p>
    <w:p w:rsidR="003A6158" w:rsidRPr="00775E30" w:rsidRDefault="00842AE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Закон Российской Федерации "Об авторском праве и смежных правах";</w:t>
      </w:r>
    </w:p>
    <w:p w:rsidR="003A6158" w:rsidRPr="00775E30" w:rsidRDefault="00842AE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Приказ Минфина РФ от 13.06.1995 М 49 (ред. от 08.11.2010) "Об утверждении методические указаний по инвентаризации имущества и финансовых обязательств".</w:t>
      </w:r>
    </w:p>
    <w:p w:rsidR="002667EB" w:rsidRPr="002667EB" w:rsidRDefault="00842AE9" w:rsidP="002667EB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5E30">
        <w:rPr>
          <w:rFonts w:ascii="Times New Roman" w:hAnsi="Times New Roman" w:cs="Times New Roman"/>
          <w:sz w:val="28"/>
          <w:szCs w:val="28"/>
        </w:rPr>
        <w:t>ИСПОЛЬЗУЕМЫЕ ТЕРМИНЫ, СОКРАЩЕНИЯ И</w:t>
      </w:r>
      <w:r w:rsidR="002667EB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ОПРЕДЕЛЕНИЯ</w:t>
      </w:r>
    </w:p>
    <w:p w:rsidR="002667EB" w:rsidRPr="002667EB" w:rsidRDefault="002667EB" w:rsidP="002667EB">
      <w:pPr>
        <w:pStyle w:val="Compact"/>
        <w:ind w:left="480"/>
        <w:rPr>
          <w:rFonts w:ascii="Times New Roman" w:hAnsi="Times New Roman" w:cs="Times New Roman"/>
          <w:sz w:val="28"/>
          <w:szCs w:val="28"/>
        </w:rPr>
      </w:pPr>
    </w:p>
    <w:p w:rsidR="002667EB" w:rsidRDefault="00842AE9" w:rsidP="002667EB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2667EB">
        <w:rPr>
          <w:rFonts w:ascii="Times New Roman" w:hAnsi="Times New Roman" w:cs="Times New Roman"/>
          <w:b/>
          <w:sz w:val="28"/>
          <w:szCs w:val="28"/>
          <w:lang w:val="ru-RU"/>
        </w:rPr>
        <w:t>Программное обеспечение или ПО</w:t>
      </w:r>
      <w:r w:rsidR="002667EB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это программы для ЭВМ, включающие операционные системы и набор прикладных программ (приложений). </w:t>
      </w:r>
    </w:p>
    <w:p w:rsidR="0084691C" w:rsidRDefault="00842AE9" w:rsidP="002667EB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2667EB">
        <w:rPr>
          <w:rFonts w:ascii="Times New Roman" w:hAnsi="Times New Roman" w:cs="Times New Roman"/>
          <w:b/>
          <w:sz w:val="28"/>
          <w:szCs w:val="28"/>
          <w:lang w:val="ru-RU"/>
        </w:rPr>
        <w:t>Перечень разрешенного ПО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- утвержденный директором перечень разрешенного к </w:t>
      </w:r>
      <w:r w:rsidR="0084691C">
        <w:rPr>
          <w:rFonts w:ascii="Times New Roman" w:hAnsi="Times New Roman" w:cs="Times New Roman"/>
          <w:sz w:val="28"/>
          <w:szCs w:val="28"/>
          <w:lang w:val="ru-RU"/>
        </w:rPr>
        <w:t>использованию на ЭВМ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программного обеспечения.</w:t>
      </w:r>
    </w:p>
    <w:p w:rsidR="0084691C" w:rsidRDefault="00842AE9" w:rsidP="002667EB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r w:rsidRPr="0084691C">
        <w:rPr>
          <w:rFonts w:ascii="Times New Roman" w:hAnsi="Times New Roman" w:cs="Times New Roman"/>
          <w:b/>
          <w:sz w:val="28"/>
          <w:szCs w:val="28"/>
          <w:lang w:val="ru-RU"/>
        </w:rPr>
        <w:t>Паспорт ЭВМ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- документ, содержащий сведения о данной ЭВМ, такие как инвентарный номер, аппаратная и программная конфигурация, записи об устанавливаемом ПО и ремонте, месте нахождения, ФИО и должность ответственного пользователя.</w:t>
      </w:r>
    </w:p>
    <w:p w:rsidR="003A6158" w:rsidRDefault="00842AE9" w:rsidP="002667EB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r w:rsidRPr="0084691C">
        <w:rPr>
          <w:rFonts w:ascii="Times New Roman" w:hAnsi="Times New Roman" w:cs="Times New Roman"/>
          <w:b/>
          <w:sz w:val="28"/>
          <w:szCs w:val="28"/>
          <w:lang w:val="ru-RU"/>
        </w:rPr>
        <w:t>Пользователь ЭВМ</w:t>
      </w:r>
      <w:r w:rsidR="0084691C">
        <w:rPr>
          <w:rFonts w:ascii="Times New Roman" w:hAnsi="Times New Roman" w:cs="Times New Roman"/>
          <w:sz w:val="28"/>
          <w:szCs w:val="28"/>
          <w:lang w:val="ru-RU"/>
        </w:rPr>
        <w:t xml:space="preserve"> - сотрудник 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, использующий в работе данную ЭВМ. 5. </w:t>
      </w:r>
      <w:r w:rsidRPr="0084691C">
        <w:rPr>
          <w:rFonts w:ascii="Times New Roman" w:hAnsi="Times New Roman" w:cs="Times New Roman"/>
          <w:b/>
          <w:sz w:val="28"/>
          <w:szCs w:val="28"/>
          <w:lang w:val="ru-RU"/>
        </w:rPr>
        <w:t>Ответственный пользователь ЭВМ</w:t>
      </w:r>
      <w:r w:rsidR="0084691C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лицо,</w:t>
      </w:r>
      <w:r w:rsidR="0084691C">
        <w:rPr>
          <w:rFonts w:ascii="Times New Roman" w:hAnsi="Times New Roman" w:cs="Times New Roman"/>
          <w:sz w:val="28"/>
          <w:szCs w:val="28"/>
          <w:lang w:val="ru-RU"/>
        </w:rPr>
        <w:t xml:space="preserve"> назначаемое директором </w:t>
      </w:r>
      <w:r w:rsidRPr="002667EB">
        <w:rPr>
          <w:rFonts w:ascii="Times New Roman" w:hAnsi="Times New Roman" w:cs="Times New Roman"/>
          <w:sz w:val="28"/>
          <w:szCs w:val="28"/>
          <w:lang w:val="ru-RU"/>
        </w:rPr>
        <w:t xml:space="preserve"> из числа пользователей данной ЭВМ, несущее ответственность за неизменность программной конфигурации данной ЭВМ.</w:t>
      </w:r>
    </w:p>
    <w:p w:rsidR="0084691C" w:rsidRPr="0084691C" w:rsidRDefault="0084691C" w:rsidP="0084691C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775E30" w:rsidRDefault="00842AE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5E30">
        <w:rPr>
          <w:rFonts w:ascii="Times New Roman" w:hAnsi="Times New Roman" w:cs="Times New Roman"/>
          <w:sz w:val="28"/>
          <w:szCs w:val="28"/>
        </w:rPr>
        <w:lastRenderedPageBreak/>
        <w:t>ПОРЯДОК ИСПОЛЬЗОВАНИЯ ПРОГРАММНОГО ОБЕСПЕЧЕНИЯ</w:t>
      </w:r>
    </w:p>
    <w:p w:rsidR="003A6158" w:rsidRPr="00775E30" w:rsidRDefault="00883A3F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На всех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ЭВМ Техникума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использование только лицензионного программного обеспечения, утвержденного в перечне разрешенного программного обеспечения (приложение 1).</w:t>
      </w:r>
    </w:p>
    <w:p w:rsidR="003A6158" w:rsidRPr="00775E30" w:rsidRDefault="00883A3F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Запрещено незаконное использование и хранение на жестких дисках ЭВМ Колледжа информации, являющейся объектом авторского права (программное обеспечение, фотографии, музыкальные файлы, игры и Т.п.).</w:t>
      </w:r>
    </w:p>
    <w:p w:rsidR="003A6158" w:rsidRPr="00775E30" w:rsidRDefault="00883A3F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приобретении и установке программного обеспечения, необходимого для реализации учебных, финансовых, административно- хозяйственных и других задач принимает директор </w:t>
      </w:r>
    </w:p>
    <w:p w:rsidR="003A6158" w:rsidRPr="00775E30" w:rsidRDefault="00F57853" w:rsidP="00883A3F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покупку программного обеспечения,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хранятся у директора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на протяжении всего времени использования лицензии.</w:t>
      </w:r>
    </w:p>
    <w:p w:rsidR="003A6158" w:rsidRPr="00775E30" w:rsidRDefault="00F57853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Лицензионные соглашения на программное обеспечение, ключи защиты программного обеспечения и дистрибутивы хранятся у ведущего программиста, а программное обеспечение установленное в лабораториях у заведующих лабораторией.</w:t>
      </w:r>
    </w:p>
    <w:p w:rsidR="003A6158" w:rsidRPr="00775E30" w:rsidRDefault="00F57853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Пользователи ЭВМ не имеют права удалять, изменять, дополнять, обновлять программную и аппарат</w:t>
      </w:r>
      <w:r>
        <w:rPr>
          <w:rFonts w:ascii="Times New Roman" w:hAnsi="Times New Roman" w:cs="Times New Roman"/>
          <w:sz w:val="28"/>
          <w:szCs w:val="28"/>
          <w:lang w:val="ru-RU"/>
        </w:rPr>
        <w:t>ную конфигурацию на ЭВМ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. Удаление, изменение, дополнение и обновление программной и аппарат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 конфигурации на ЭВМ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производится только программистом, а в лабораториях заведующим лабораторией и лаборантом.</w:t>
      </w:r>
    </w:p>
    <w:p w:rsidR="003A6158" w:rsidRPr="00775E30" w:rsidRDefault="00F57853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842AE9" w:rsidRPr="00DC6DF6">
        <w:rPr>
          <w:rFonts w:ascii="Times New Roman" w:hAnsi="Times New Roman" w:cs="Times New Roman"/>
          <w:sz w:val="28"/>
          <w:szCs w:val="28"/>
          <w:lang w:val="ru-RU"/>
        </w:rPr>
        <w:t>Установка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, регистрация или активация приобретенного лицензионного программного обеспечения в базе правообладателя осуществляется программистом, в лабораториях заведующим лабораторией и лаборантом, а в мастерских заведующим мастерской.</w:t>
      </w:r>
    </w:p>
    <w:p w:rsidR="003A6158" w:rsidRPr="00775E30" w:rsidRDefault="00DC6DF6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Сведения о вновь приобретенном программном обеспечении вносятся в перечень разрешенного программного обеспечения в виде дополнения.</w:t>
      </w:r>
    </w:p>
    <w:p w:rsidR="003A6158" w:rsidRDefault="00DC6DF6" w:rsidP="00883A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Документом, определяющим перечень разрешенного программного обеспечения для данной ЭВМ, является паспорт ЭВМ (приложение 2). Любые операции с программным обеспечением данной ЭВМ фиксируется в паспорте ЭВМ и заверяются подписями ведущего программиста и пользователя. Наличие на ЭВМ программ, не указанных в паспорте ЭВМ, означает нарушение действующего законодательства РФ в области авторских прав ответственным пользователем ЭВМ. Паспорта ЭВМ хранятся у ведущего программиста, а в лабораториях и мастерских у заведующих.</w:t>
      </w:r>
    </w:p>
    <w:p w:rsidR="00DC6DF6" w:rsidRPr="00775E30" w:rsidRDefault="00DC6DF6" w:rsidP="00883A3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Default="00842AE9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НАЗНАЧЕНИЯ ОТВЕТСТВЕННОГО ПОЛЬЗОВАТЕЛЯ ЭВМ.</w:t>
      </w:r>
    </w:p>
    <w:p w:rsidR="00DC6DF6" w:rsidRPr="00775E30" w:rsidRDefault="00DC6DF6" w:rsidP="00DC6DF6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DC6DF6" w:rsidRDefault="00DC6DF6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Ответственный пользователь ЭВМ назначается руководителем подразделен</w:t>
      </w:r>
      <w:r>
        <w:rPr>
          <w:rFonts w:ascii="Times New Roman" w:hAnsi="Times New Roman" w:cs="Times New Roman"/>
          <w:sz w:val="28"/>
          <w:szCs w:val="28"/>
          <w:lang w:val="ru-RU"/>
        </w:rPr>
        <w:t>ия из числа сотрудников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, использующих в работе данную </w:t>
      </w:r>
      <w:r w:rsidR="00842AE9" w:rsidRPr="00DC6DF6">
        <w:rPr>
          <w:rFonts w:ascii="Times New Roman" w:hAnsi="Times New Roman" w:cs="Times New Roman"/>
          <w:sz w:val="28"/>
          <w:szCs w:val="28"/>
          <w:lang w:val="ru-RU"/>
        </w:rPr>
        <w:t>ЭВМ.</w:t>
      </w:r>
    </w:p>
    <w:p w:rsidR="003A6158" w:rsidRPr="00775E30" w:rsidRDefault="00DC6DF6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В случае, когда пользователем ЭВМ является один сотрудник, он же назначается ответственным пользователем.</w:t>
      </w:r>
    </w:p>
    <w:p w:rsidR="003A6158" w:rsidRPr="00775E30" w:rsidRDefault="00DC6DF6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В случае, когда пользователями являются несколько сотрудников, ответственным пользователем назначается старший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по должности.</w:t>
      </w:r>
    </w:p>
    <w:p w:rsidR="003A6158" w:rsidRPr="00775E30" w:rsidRDefault="00DC6DF6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В компьютерных аудиториях, лабораториях и мастерских ответственным пользователем назначается заведующий аудиторией, заведующий лабораторией, заведующий мастерской.</w:t>
      </w:r>
    </w:p>
    <w:p w:rsidR="00DC6DF6" w:rsidRDefault="00DC6DF6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пользователь ЭВМ несет ответственность за неизменность программной конфигурации данной ЭВМ. </w:t>
      </w:r>
    </w:p>
    <w:p w:rsidR="003A6158" w:rsidRPr="00775E30" w:rsidRDefault="00842AE9" w:rsidP="00DC6D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6. Регистрация сотрудника в качестве ответственного пользователя данной ЭВМ проводится путем ознакомления его с паспортом ЭВМ под роспись.</w:t>
      </w:r>
    </w:p>
    <w:p w:rsidR="003A6158" w:rsidRPr="00775E30" w:rsidRDefault="00842AE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ЗАЩИТА ОТ УСТАНОВКИ НЕЛИЦЕНЗИОННОГО ПРОГРАММНОГО ОБЕСПЕЧЕНИЯ.</w:t>
      </w:r>
    </w:p>
    <w:p w:rsidR="003A6158" w:rsidRPr="00775E30" w:rsidRDefault="00842AE9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В целях исключения возможности размещения</w:t>
      </w:r>
      <w:r w:rsidR="00557765">
        <w:rPr>
          <w:rFonts w:ascii="Times New Roman" w:hAnsi="Times New Roman" w:cs="Times New Roman"/>
          <w:sz w:val="28"/>
          <w:szCs w:val="28"/>
          <w:lang w:val="ru-RU"/>
        </w:rPr>
        <w:t xml:space="preserve"> и использования на ЭВМ 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нелицензионного программного обеспечения руководств</w:t>
      </w:r>
      <w:r w:rsidR="00557765">
        <w:rPr>
          <w:rFonts w:ascii="Times New Roman" w:hAnsi="Times New Roman" w:cs="Times New Roman"/>
          <w:sz w:val="28"/>
          <w:szCs w:val="28"/>
          <w:lang w:val="ru-RU"/>
        </w:rPr>
        <w:t>у Техникума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проводить следующие мероприятия:</w:t>
      </w:r>
    </w:p>
    <w:p w:rsidR="003A6158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Периодически, не реже одного раза в 12 мес. проводить аудиторскую проверку аппаратных средств ЭВМ и имеющегося на них программного обеспечения. Периодичность аудита, сроки и исполнители проводимых проверок устанавливаются приказом директора.</w:t>
      </w:r>
    </w:p>
    <w:p w:rsidR="003A6158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Вновь приобретаемые ЭВМ и средства программного обеспечения должны проходить обязательный учет и регистрацию для составления паспортов ЭВМ и дополнения перечня разрешенного программного обеспечения.</w:t>
      </w:r>
    </w:p>
    <w:p w:rsidR="003A6158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Обеспечивать безопасность хранения лицензионного программного обеспечения, лицензионной документации к нему и копий программного обеспечения на носителях.</w:t>
      </w:r>
    </w:p>
    <w:p w:rsidR="003A6158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Исключить возможность изменения программной конфигурации ЭВМ, используемых в учебном процессе учащимися.</w:t>
      </w:r>
    </w:p>
    <w:p w:rsidR="00557765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557765" w:rsidRDefault="00557765" w:rsidP="00557765">
      <w:pPr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 w:rsidR="00842AE9" w:rsidRPr="00557765">
        <w:rPr>
          <w:rFonts w:ascii="Times New Roman" w:hAnsi="Times New Roman" w:cs="Times New Roman"/>
          <w:sz w:val="28"/>
          <w:szCs w:val="28"/>
          <w:lang w:val="ru-RU"/>
        </w:rPr>
        <w:t>ОТВЕТСВЕННОСТЬ ЗА НАРУШЕНИЕ ПОЛОЖЕНИЯ.</w:t>
      </w:r>
    </w:p>
    <w:p w:rsidR="003A6158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За нарушение авторских прав на программы для ЭВМ зако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нодательством РФ предусмотрена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гражданско-правовая, уголовная и административная ответственность.</w:t>
      </w:r>
    </w:p>
    <w:p w:rsidR="003A6158" w:rsidRPr="00775E30" w:rsidRDefault="00557765" w:rsidP="005577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К сотрудникам, нарушившим нормы и правила, определенные настоящим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Положением, устанавливается дисциплинарная ответственность и ответственность в соответствии с действующим законодательством Российской Федерации</w:t>
      </w:r>
    </w:p>
    <w:p w:rsidR="003A6158" w:rsidRPr="00775E30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3.Ответственность за достоверность сведений об используемом программном обеспечении, содержащихся в Перечне разрешенного программного обеспечения, несет ведущий программист, в компьютерных лабораториях заведующий лабораторией, а в мастерских заведующий мастерской.</w:t>
      </w:r>
    </w:p>
    <w:p w:rsidR="003A6158" w:rsidRPr="00775E30" w:rsidRDefault="00557765" w:rsidP="00557765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При обнаружении на ЭВМ нелегального программного обеспечения, не входящего в Перечень разрешенного программного обеспечения и не указанного в паспорте данной ЭВМ, ответственность в соответствии с действующим законодательством Российской Федерации за его установку и использование несут лица, зарегистрированные в качестве ответственного пользователя данной ЭВМ.</w:t>
      </w: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7765" w:rsidRDefault="00557765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775E30" w:rsidRDefault="00842AE9" w:rsidP="00557765">
      <w:pPr>
        <w:pStyle w:val="FirstParagraph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1.</w:t>
      </w:r>
    </w:p>
    <w:p w:rsidR="003A6158" w:rsidRPr="00775E30" w:rsidRDefault="00842AE9" w:rsidP="00557765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ПЕРЕЧЕНЬ ПРОГРАММНОГО ОБЕСПЕЧЕНИЯ, РАЗРЕШЕННОГО К ИСПОЛЬЗОВАНИЮ В АДМИНИСТРАТИВНО- УПРАВЛЕНЧЕСКОЙ ДЕЯТЕЛЬНОСТИ</w:t>
      </w:r>
    </w:p>
    <w:p w:rsidR="00224100" w:rsidRDefault="00224100" w:rsidP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224100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..Операционные системы:</w:t>
      </w:r>
      <w:r>
        <w:rPr>
          <w:rFonts w:ascii="Times New Roman" w:hAnsi="Times New Roman" w:cs="Times New Roman"/>
          <w:sz w:val="28"/>
          <w:szCs w:val="28"/>
        </w:rPr>
        <w:t>Windows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10.</w:t>
      </w:r>
    </w:p>
    <w:p w:rsidR="003A6158" w:rsidRPr="00224100" w:rsidRDefault="00224100" w:rsidP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фисные приложения: М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сго</w:t>
      </w:r>
      <w:r>
        <w:rPr>
          <w:rFonts w:ascii="Times New Roman" w:hAnsi="Times New Roman" w:cs="Times New Roman"/>
          <w:sz w:val="28"/>
          <w:szCs w:val="28"/>
        </w:rPr>
        <w:t>soft</w:t>
      </w:r>
      <w:r w:rsidRPr="00224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Office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4100">
        <w:rPr>
          <w:rFonts w:ascii="Times New Roman" w:hAnsi="Times New Roman" w:cs="Times New Roman"/>
          <w:sz w:val="28"/>
          <w:szCs w:val="28"/>
          <w:lang w:val="ru-RU"/>
        </w:rPr>
        <w:t>2010</w:t>
      </w:r>
    </w:p>
    <w:p w:rsidR="00224100" w:rsidRDefault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Программное обеспечение бухгалтерского и кадрового учета: 1С Предприятие </w:t>
      </w:r>
    </w:p>
    <w:p w:rsidR="00224100" w:rsidRDefault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. Антивирусное программное обеспечение: </w:t>
      </w:r>
    </w:p>
    <w:p w:rsidR="00224100" w:rsidRDefault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775E30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ПЕРЕЧЕНЬ ПРОГРАММНОГО ОБЕСПЕЧЕНИЯ (ПО), РАЗРЕШЕННОГО К ИСПОЛЬЗОВАНИЮ В УЧЕБНО-ОБРАЗОВАТЕЛЬНОЙ ДЕЯТЕЛЬНОСТИ</w:t>
      </w:r>
    </w:p>
    <w:p w:rsidR="00224100" w:rsidRDefault="00224100" w:rsidP="002241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2AE9" w:rsidRPr="00224100">
        <w:rPr>
          <w:rFonts w:ascii="Times New Roman" w:hAnsi="Times New Roman" w:cs="Times New Roman"/>
          <w:sz w:val="28"/>
          <w:szCs w:val="28"/>
          <w:lang w:val="ru-RU"/>
        </w:rPr>
        <w:t>Операционные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2AE9" w:rsidRPr="00224100">
        <w:rPr>
          <w:rFonts w:ascii="Times New Roman" w:hAnsi="Times New Roman" w:cs="Times New Roman"/>
          <w:sz w:val="28"/>
          <w:szCs w:val="28"/>
          <w:lang w:val="ru-RU"/>
        </w:rPr>
        <w:t xml:space="preserve">системы: </w:t>
      </w:r>
      <w:r>
        <w:rPr>
          <w:rFonts w:ascii="Times New Roman" w:hAnsi="Times New Roman" w:cs="Times New Roman"/>
          <w:sz w:val="28"/>
          <w:szCs w:val="28"/>
        </w:rPr>
        <w:t>Windows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24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6158" w:rsidRPr="00224100" w:rsidRDefault="00224100" w:rsidP="002241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42AE9" w:rsidRPr="00224100">
        <w:rPr>
          <w:rFonts w:ascii="Times New Roman" w:hAnsi="Times New Roman" w:cs="Times New Roman"/>
          <w:sz w:val="28"/>
          <w:szCs w:val="28"/>
          <w:lang w:val="ru-RU"/>
        </w:rPr>
        <w:t>Офисные приложения: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сго</w:t>
      </w:r>
      <w:r>
        <w:rPr>
          <w:rFonts w:ascii="Times New Roman" w:hAnsi="Times New Roman" w:cs="Times New Roman"/>
          <w:sz w:val="28"/>
          <w:szCs w:val="28"/>
        </w:rPr>
        <w:t>soft</w:t>
      </w:r>
      <w:r w:rsidRPr="00224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Office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4100">
        <w:rPr>
          <w:rFonts w:ascii="Times New Roman" w:hAnsi="Times New Roman" w:cs="Times New Roman"/>
          <w:sz w:val="28"/>
          <w:szCs w:val="28"/>
          <w:lang w:val="ru-RU"/>
        </w:rPr>
        <w:t>2010</w:t>
      </w:r>
    </w:p>
    <w:p w:rsidR="003A6158" w:rsidRPr="00775E30" w:rsidRDefault="00224100" w:rsidP="002241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Прикладное программное обеспечение:, 1С: Предприятие 8.3, Справочно-правовая система «Консультант-Плюс</w:t>
      </w:r>
    </w:p>
    <w:p w:rsidR="00224100" w:rsidRDefault="00224100" w:rsidP="002241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42AE9" w:rsidRPr="00775E30">
        <w:rPr>
          <w:rFonts w:ascii="Times New Roman" w:hAnsi="Times New Roman" w:cs="Times New Roman"/>
          <w:sz w:val="28"/>
          <w:szCs w:val="28"/>
          <w:lang w:val="ru-RU"/>
        </w:rPr>
        <w:t>Антив</w:t>
      </w:r>
      <w:r>
        <w:rPr>
          <w:rFonts w:ascii="Times New Roman" w:hAnsi="Times New Roman" w:cs="Times New Roman"/>
          <w:sz w:val="28"/>
          <w:szCs w:val="28"/>
          <w:lang w:val="ru-RU"/>
        </w:rPr>
        <w:t>ирусное программное обеспечение</w:t>
      </w: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D31" w:rsidRDefault="00FF7D31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24100" w:rsidRDefault="00224100" w:rsidP="002241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Default="00842AE9" w:rsidP="00FF7D3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Приложение 2. (заполнить самостоятельно)</w:t>
      </w:r>
    </w:p>
    <w:p w:rsidR="00FF7D31" w:rsidRPr="00FF7D31" w:rsidRDefault="00FF7D31" w:rsidP="00FF7D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D31">
        <w:rPr>
          <w:rFonts w:ascii="Times New Roman" w:hAnsi="Times New Roman" w:cs="Times New Roman"/>
          <w:b/>
          <w:sz w:val="28"/>
          <w:szCs w:val="28"/>
          <w:lang w:val="ru-RU"/>
        </w:rPr>
        <w:t>ЧПОУ Социально-технологический техникум</w:t>
      </w:r>
    </w:p>
    <w:p w:rsidR="00FF7D31" w:rsidRDefault="00842AE9" w:rsidP="00D06625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6625">
        <w:rPr>
          <w:rFonts w:ascii="Times New Roman" w:hAnsi="Times New Roman" w:cs="Times New Roman"/>
          <w:b/>
          <w:sz w:val="28"/>
          <w:szCs w:val="28"/>
          <w:lang w:val="ru-RU"/>
        </w:rPr>
        <w:t>Паспорт ЭВМ</w:t>
      </w:r>
    </w:p>
    <w:tbl>
      <w:tblPr>
        <w:tblStyle w:val="af0"/>
        <w:tblW w:w="5000" w:type="pct"/>
        <w:tblLook w:val="04A0"/>
      </w:tblPr>
      <w:tblGrid>
        <w:gridCol w:w="1102"/>
        <w:gridCol w:w="3851"/>
        <w:gridCol w:w="2476"/>
        <w:gridCol w:w="2476"/>
      </w:tblGrid>
      <w:tr w:rsidR="00D06625" w:rsidTr="00D06625">
        <w:tc>
          <w:tcPr>
            <w:tcW w:w="556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944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Инвентарный номер системного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блока</w:t>
            </w: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игурация системного </w:t>
            </w: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блока</w:t>
            </w: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кабинета </w:t>
            </w: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лаборатарни)</w:t>
            </w:r>
          </w:p>
        </w:tc>
      </w:tr>
      <w:tr w:rsidR="00D06625" w:rsidTr="00D06625">
        <w:tc>
          <w:tcPr>
            <w:tcW w:w="556" w:type="pct"/>
          </w:tcPr>
          <w:p w:rsidR="00D06625" w:rsidRP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4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Сокет:</w:t>
            </w:r>
          </w:p>
          <w:p w:rsidR="00D06625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  <w:p w:rsidR="00D06625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ОП</w:t>
            </w:r>
          </w:p>
          <w:p w:rsidR="00D06625" w:rsidRPr="00D06625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:rsidR="00D06625" w:rsidRPr="00D06625" w:rsidRDefault="00D06625" w:rsidP="00D06625">
            <w:pPr>
              <w:pStyle w:val="a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Форм-фактор системного блока</w:t>
            </w: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06625" w:rsidTr="00D06625">
        <w:tc>
          <w:tcPr>
            <w:tcW w:w="556" w:type="pct"/>
          </w:tcPr>
          <w:p w:rsidR="00D06625" w:rsidRP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0" w:type="pct"/>
          </w:tcPr>
          <w:p w:rsidR="00D06625" w:rsidRPr="00775E30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06625" w:rsidTr="00D06625">
        <w:tc>
          <w:tcPr>
            <w:tcW w:w="556" w:type="pct"/>
          </w:tcPr>
          <w:p w:rsidR="00D06625" w:rsidRP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0" w:type="pct"/>
          </w:tcPr>
          <w:p w:rsidR="00D06625" w:rsidRPr="00775E30" w:rsidRDefault="00D06625" w:rsidP="00D06625">
            <w:pPr>
              <w:pStyle w:val="a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0" w:type="pct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06625" w:rsidRDefault="00D06625" w:rsidP="00D06625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101"/>
        <w:gridCol w:w="5502"/>
        <w:gridCol w:w="3302"/>
      </w:tblGrid>
      <w:tr w:rsidR="00D06625" w:rsidTr="00D06625">
        <w:tc>
          <w:tcPr>
            <w:tcW w:w="1101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06625" w:rsidRP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5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Программное обеспечение</w:t>
            </w:r>
          </w:p>
        </w:tc>
        <w:tc>
          <w:tcPr>
            <w:tcW w:w="33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D06625" w:rsidTr="00D06625">
        <w:tc>
          <w:tcPr>
            <w:tcW w:w="1101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625" w:rsidTr="00D06625">
        <w:tc>
          <w:tcPr>
            <w:tcW w:w="1101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</w:tcPr>
          <w:p w:rsidR="00D06625" w:rsidRDefault="00D06625" w:rsidP="00D06625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6625" w:rsidRPr="00D06625" w:rsidRDefault="00D06625" w:rsidP="00D06625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58" w:rsidRPr="00775E30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По состоянию на «</w:t>
      </w:r>
      <w:r w:rsidR="00D06625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»</w:t>
      </w:r>
      <w:r w:rsidR="00D0662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 20____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6E49D8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>Ответственный пользователь</w:t>
      </w:r>
      <w:r w:rsidR="006E49D8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="006E49D8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</w:p>
    <w:p w:rsidR="006E49D8" w:rsidRDefault="006E49D8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6E49D8" w:rsidRDefault="006E49D8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об установке и удалении ПО, ремонте, техническом обслуживании, изменениях</w:t>
      </w:r>
      <w:r w:rsidR="006E4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E30">
        <w:rPr>
          <w:rFonts w:ascii="Times New Roman" w:hAnsi="Times New Roman" w:cs="Times New Roman"/>
          <w:sz w:val="28"/>
          <w:szCs w:val="28"/>
          <w:lang w:val="ru-RU"/>
        </w:rPr>
        <w:t>программной конфигурации ЭВМ</w:t>
      </w:r>
    </w:p>
    <w:tbl>
      <w:tblPr>
        <w:tblStyle w:val="af0"/>
        <w:tblW w:w="0" w:type="auto"/>
        <w:tblLook w:val="04A0"/>
      </w:tblPr>
      <w:tblGrid>
        <w:gridCol w:w="959"/>
        <w:gridCol w:w="1276"/>
        <w:gridCol w:w="2717"/>
        <w:gridCol w:w="1651"/>
        <w:gridCol w:w="1651"/>
        <w:gridCol w:w="1651"/>
      </w:tblGrid>
      <w:tr w:rsidR="006E49D8" w:rsidTr="006E49D8">
        <w:tc>
          <w:tcPr>
            <w:tcW w:w="959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276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</w:p>
        </w:tc>
        <w:tc>
          <w:tcPr>
            <w:tcW w:w="2717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Действие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Произвел</w:t>
            </w:r>
          </w:p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5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Подписи</w:t>
            </w:r>
          </w:p>
        </w:tc>
      </w:tr>
      <w:tr w:rsidR="006E49D8" w:rsidTr="006E49D8">
        <w:tc>
          <w:tcPr>
            <w:tcW w:w="959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17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E49D8" w:rsidTr="006E49D8">
        <w:tc>
          <w:tcPr>
            <w:tcW w:w="959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7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49D8" w:rsidTr="006E49D8">
        <w:tc>
          <w:tcPr>
            <w:tcW w:w="959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7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6E49D8" w:rsidRDefault="006E49D8" w:rsidP="006E49D8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E49D8" w:rsidRPr="00775E30" w:rsidRDefault="006E49D8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3A6158" w:rsidRPr="00775E30" w:rsidRDefault="00842AE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775E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6158" w:rsidRPr="006E49D8" w:rsidRDefault="003A6158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775E30" w:rsidRPr="006E49D8" w:rsidRDefault="00775E3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5E30" w:rsidRPr="006E49D8" w:rsidSect="00FF311D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683" w:rsidRDefault="00263683">
      <w:pPr>
        <w:spacing w:after="0"/>
      </w:pPr>
      <w:r>
        <w:separator/>
      </w:r>
    </w:p>
  </w:endnote>
  <w:endnote w:type="continuationSeparator" w:id="1">
    <w:p w:rsidR="00263683" w:rsidRDefault="002636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683" w:rsidRDefault="00263683">
      <w:r>
        <w:separator/>
      </w:r>
    </w:p>
  </w:footnote>
  <w:footnote w:type="continuationSeparator" w:id="1">
    <w:p w:rsidR="00263683" w:rsidRDefault="00263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2DF252"/>
    <w:multiLevelType w:val="multilevel"/>
    <w:tmpl w:val="FE42EB3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76CA91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7200D54"/>
    <w:multiLevelType w:val="multilevel"/>
    <w:tmpl w:val="5CC8CAC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3E6F71E"/>
    <w:multiLevelType w:val="multilevel"/>
    <w:tmpl w:val="620E254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4BD7340"/>
    <w:multiLevelType w:val="multilevel"/>
    <w:tmpl w:val="7F5EDDA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5E9CF6"/>
    <w:multiLevelType w:val="multilevel"/>
    <w:tmpl w:val="4A96E6C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682C7F"/>
    <w:multiLevelType w:val="multilevel"/>
    <w:tmpl w:val="D26E56D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486314"/>
    <w:multiLevelType w:val="hybridMultilevel"/>
    <w:tmpl w:val="9AF8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1D5A72"/>
    <w:rsid w:val="00224100"/>
    <w:rsid w:val="00263683"/>
    <w:rsid w:val="002667EB"/>
    <w:rsid w:val="003A6158"/>
    <w:rsid w:val="004E29B3"/>
    <w:rsid w:val="00557765"/>
    <w:rsid w:val="00590D07"/>
    <w:rsid w:val="006152BD"/>
    <w:rsid w:val="006933A0"/>
    <w:rsid w:val="006E49D8"/>
    <w:rsid w:val="00722BF9"/>
    <w:rsid w:val="00775E30"/>
    <w:rsid w:val="00784D58"/>
    <w:rsid w:val="007E4E8B"/>
    <w:rsid w:val="007F0A4E"/>
    <w:rsid w:val="00842AE9"/>
    <w:rsid w:val="0084691C"/>
    <w:rsid w:val="00883A3F"/>
    <w:rsid w:val="008D6863"/>
    <w:rsid w:val="00963E25"/>
    <w:rsid w:val="00B86B75"/>
    <w:rsid w:val="00BC48D5"/>
    <w:rsid w:val="00C36279"/>
    <w:rsid w:val="00D06625"/>
    <w:rsid w:val="00DC6DF6"/>
    <w:rsid w:val="00E315A3"/>
    <w:rsid w:val="00F57853"/>
    <w:rsid w:val="00FF311D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a">
    <w:name w:val="Normal"/>
    <w:qFormat/>
    <w:rsid w:val="00FF311D"/>
  </w:style>
  <w:style w:type="paragraph" w:styleId="1">
    <w:name w:val="heading 1"/>
    <w:basedOn w:val="a"/>
    <w:next w:val="a0"/>
    <w:uiPriority w:val="9"/>
    <w:qFormat/>
    <w:rsid w:val="00FF3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FF3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FF31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FF31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FF31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FF31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FF311D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FF311D"/>
  </w:style>
  <w:style w:type="paragraph" w:customStyle="1" w:styleId="Compact">
    <w:name w:val="Compact"/>
    <w:basedOn w:val="a0"/>
    <w:qFormat/>
    <w:rsid w:val="00FF311D"/>
    <w:pPr>
      <w:spacing w:before="36" w:after="36"/>
    </w:pPr>
  </w:style>
  <w:style w:type="paragraph" w:styleId="a4">
    <w:name w:val="Title"/>
    <w:basedOn w:val="a"/>
    <w:next w:val="a0"/>
    <w:qFormat/>
    <w:rsid w:val="00FF311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FF311D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FF311D"/>
    <w:pPr>
      <w:keepNext/>
      <w:keepLines/>
      <w:jc w:val="center"/>
    </w:pPr>
  </w:style>
  <w:style w:type="paragraph" w:styleId="a6">
    <w:name w:val="Date"/>
    <w:next w:val="a0"/>
    <w:qFormat/>
    <w:rsid w:val="00FF311D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FF311D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FF311D"/>
  </w:style>
  <w:style w:type="paragraph" w:styleId="a8">
    <w:name w:val="Block Text"/>
    <w:basedOn w:val="a0"/>
    <w:next w:val="a0"/>
    <w:uiPriority w:val="9"/>
    <w:unhideWhenUsed/>
    <w:qFormat/>
    <w:rsid w:val="00FF311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FF311D"/>
  </w:style>
  <w:style w:type="paragraph" w:customStyle="1" w:styleId="DefinitionTerm">
    <w:name w:val="Definition Term"/>
    <w:basedOn w:val="a"/>
    <w:next w:val="Definition"/>
    <w:rsid w:val="00FF311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FF311D"/>
  </w:style>
  <w:style w:type="paragraph" w:styleId="aa">
    <w:name w:val="caption"/>
    <w:basedOn w:val="a"/>
    <w:link w:val="ab"/>
    <w:rsid w:val="00FF311D"/>
    <w:pPr>
      <w:spacing w:after="120"/>
    </w:pPr>
    <w:rPr>
      <w:i/>
    </w:rPr>
  </w:style>
  <w:style w:type="paragraph" w:customStyle="1" w:styleId="TableCaption">
    <w:name w:val="Table Caption"/>
    <w:basedOn w:val="aa"/>
    <w:rsid w:val="00FF311D"/>
    <w:pPr>
      <w:keepNext/>
    </w:pPr>
  </w:style>
  <w:style w:type="paragraph" w:customStyle="1" w:styleId="ImageCaption">
    <w:name w:val="Image Caption"/>
    <w:basedOn w:val="aa"/>
    <w:rsid w:val="00FF311D"/>
  </w:style>
  <w:style w:type="paragraph" w:customStyle="1" w:styleId="Figure">
    <w:name w:val="Figure"/>
    <w:basedOn w:val="a"/>
    <w:rsid w:val="00FF311D"/>
  </w:style>
  <w:style w:type="paragraph" w:customStyle="1" w:styleId="FigurewithCaption">
    <w:name w:val="Figure with Caption"/>
    <w:basedOn w:val="Figure"/>
    <w:rsid w:val="00FF311D"/>
    <w:pPr>
      <w:keepNext/>
    </w:pPr>
  </w:style>
  <w:style w:type="character" w:customStyle="1" w:styleId="ab">
    <w:name w:val="Название объекта Знак"/>
    <w:basedOn w:val="a1"/>
    <w:link w:val="aa"/>
    <w:rsid w:val="00FF311D"/>
  </w:style>
  <w:style w:type="character" w:customStyle="1" w:styleId="VerbatimChar">
    <w:name w:val="Verbatim Char"/>
    <w:basedOn w:val="ab"/>
    <w:link w:val="SourceCode"/>
    <w:rsid w:val="00FF311D"/>
    <w:rPr>
      <w:rFonts w:ascii="Consolas" w:hAnsi="Consolas"/>
      <w:sz w:val="22"/>
    </w:rPr>
  </w:style>
  <w:style w:type="character" w:styleId="ac">
    <w:name w:val="footnote reference"/>
    <w:basedOn w:val="ab"/>
    <w:rsid w:val="00FF311D"/>
    <w:rPr>
      <w:vertAlign w:val="superscript"/>
    </w:rPr>
  </w:style>
  <w:style w:type="character" w:styleId="ad">
    <w:name w:val="Hyperlink"/>
    <w:basedOn w:val="ab"/>
    <w:rsid w:val="00FF311D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FF311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FF311D"/>
    <w:pPr>
      <w:wordWrap w:val="0"/>
    </w:pPr>
  </w:style>
  <w:style w:type="character" w:customStyle="1" w:styleId="KeywordTok">
    <w:name w:val="KeywordTok"/>
    <w:basedOn w:val="VerbatimChar"/>
    <w:rsid w:val="00FF311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FF311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FF311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FF311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FF311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FF311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FF311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FF311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FF311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FF311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FF311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FF311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FF311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FF311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FF311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FF311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FF311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FF311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FF311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FF311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FF311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FF311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FF311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FF311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FF311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FF311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FF311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FF311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FF311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FF311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FF311D"/>
    <w:rPr>
      <w:rFonts w:ascii="Consolas" w:hAnsi="Consolas"/>
      <w:sz w:val="22"/>
    </w:rPr>
  </w:style>
  <w:style w:type="paragraph" w:customStyle="1" w:styleId="ConsPlusNormal">
    <w:name w:val="ConsPlusNormal"/>
    <w:rsid w:val="007F0A4E"/>
    <w:pPr>
      <w:widowControl w:val="0"/>
      <w:suppressAutoHyphens/>
      <w:autoSpaceDE w:val="0"/>
      <w:spacing w:after="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f">
    <w:name w:val="No Spacing"/>
    <w:uiPriority w:val="1"/>
    <w:qFormat/>
    <w:rsid w:val="007F0A4E"/>
    <w:pPr>
      <w:spacing w:after="0"/>
    </w:pPr>
    <w:rPr>
      <w:rFonts w:ascii="Calibri" w:eastAsia="Calibri" w:hAnsi="Calibri" w:cs="Times New Roman"/>
      <w:sz w:val="22"/>
      <w:szCs w:val="22"/>
      <w:lang w:val="ru-RU"/>
    </w:rPr>
  </w:style>
  <w:style w:type="table" w:styleId="af0">
    <w:name w:val="Table Grid"/>
    <w:basedOn w:val="a2"/>
    <w:rsid w:val="00D066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Иван</cp:lastModifiedBy>
  <cp:revision>11</cp:revision>
  <dcterms:created xsi:type="dcterms:W3CDTF">2019-09-03T10:16:00Z</dcterms:created>
  <dcterms:modified xsi:type="dcterms:W3CDTF">2020-01-07T20:46:00Z</dcterms:modified>
</cp:coreProperties>
</file>