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112CC20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61BE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1BEC">
        <w:rPr>
          <w:rFonts w:ascii="Times New Roman" w:eastAsia="Times New Roman" w:hAnsi="Times New Roman" w:cs="Times New Roman"/>
          <w:b/>
          <w:sz w:val="24"/>
          <w:szCs w:val="24"/>
        </w:rPr>
        <w:t>Правоприменительная деятельность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A73171" w:rsidRPr="006D107C" w14:paraId="40ECCBF9" w14:textId="77777777" w:rsidTr="00D91D67">
        <w:tc>
          <w:tcPr>
            <w:tcW w:w="481" w:type="pct"/>
          </w:tcPr>
          <w:p w14:paraId="435EB561" w14:textId="08234F59" w:rsidR="00A73171" w:rsidRPr="00A12886" w:rsidRDefault="00A73171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1.0</w:t>
            </w:r>
            <w:r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A73171" w:rsidRPr="006D107C" w:rsidRDefault="00A73171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73171" w:rsidRPr="006D107C" w14:paraId="4821B792" w14:textId="77777777" w:rsidTr="00D91D67">
        <w:tc>
          <w:tcPr>
            <w:tcW w:w="481" w:type="pct"/>
          </w:tcPr>
          <w:p w14:paraId="5759D43D" w14:textId="37A6FB80" w:rsidR="00A73171" w:rsidRPr="00A12886" w:rsidRDefault="00A73171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A73171" w:rsidRPr="006D107C" w:rsidRDefault="00A73171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A73171" w:rsidRDefault="00A73171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A73171" w:rsidRDefault="00A73171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A73171" w:rsidRDefault="00A73171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73171" w:rsidRPr="006D107C" w14:paraId="0BDEC920" w14:textId="77777777" w:rsidTr="00D91D67">
        <w:tc>
          <w:tcPr>
            <w:tcW w:w="481" w:type="pct"/>
          </w:tcPr>
          <w:p w14:paraId="508C4490" w14:textId="74907F33" w:rsidR="00A73171" w:rsidRPr="00A12886" w:rsidRDefault="00A73171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A73171" w:rsidRPr="006D107C" w:rsidRDefault="00A73171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A73171" w:rsidRPr="0079337F" w:rsidRDefault="00A73171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A73171" w:rsidRDefault="00A73171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A73171" w:rsidRPr="0079337F" w:rsidRDefault="00A73171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A73171" w:rsidRDefault="00A73171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73171" w:rsidRPr="006D107C" w14:paraId="6238380E" w14:textId="77777777" w:rsidTr="00D91D67">
        <w:tc>
          <w:tcPr>
            <w:tcW w:w="481" w:type="pct"/>
          </w:tcPr>
          <w:p w14:paraId="7CD69269" w14:textId="72C4AA4E" w:rsidR="00A73171" w:rsidRPr="00A12886" w:rsidRDefault="00A73171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A73171" w:rsidRPr="006D107C" w:rsidRDefault="00A73171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A73171" w:rsidRPr="006D107C" w:rsidRDefault="00A73171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A73171" w:rsidRPr="006D107C" w:rsidRDefault="00A73171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A73171" w:rsidRPr="006D107C" w:rsidRDefault="00A73171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A73171" w:rsidRPr="006D107C" w:rsidRDefault="00A73171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A73171" w:rsidRPr="00A3252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A73171" w:rsidRPr="006D107C" w14:paraId="26DA6657" w14:textId="77777777" w:rsidTr="00D91D67">
        <w:tc>
          <w:tcPr>
            <w:tcW w:w="481" w:type="pct"/>
          </w:tcPr>
          <w:p w14:paraId="21CB5CAF" w14:textId="40F40C27" w:rsidR="00A73171" w:rsidRPr="00A12886" w:rsidRDefault="00A73171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A73171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A73171" w:rsidRDefault="00A73171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A73171" w:rsidRPr="006D107C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A73171" w:rsidRDefault="00A73171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A73171" w:rsidRDefault="00A73171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A73171" w:rsidRPr="0079337F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A73171" w:rsidRPr="006D107C" w:rsidRDefault="00A73171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A73171" w:rsidRPr="006D107C" w:rsidRDefault="00A73171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A73171" w:rsidRDefault="00A73171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A73171" w:rsidRDefault="00A73171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A73171" w:rsidRPr="0079337F" w:rsidRDefault="00A73171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A73171" w:rsidRPr="006D107C" w:rsidRDefault="00A73171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141FEC">
        <w:rPr>
          <w:rFonts w:ascii="Times New Roman" w:eastAsia="Times New Roman" w:hAnsi="Times New Roman" w:cs="Times New Roman"/>
        </w:rPr>
        <w:t>г.В.Салда</w:t>
      </w:r>
      <w:bookmarkStart w:id="0" w:name="_GoBack"/>
      <w:bookmarkEnd w:id="0"/>
    </w:p>
    <w:p w14:paraId="3A755C1D" w14:textId="31DE1489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A73171">
        <w:rPr>
          <w:rFonts w:ascii="Times New Roman" w:eastAsia="Times New Roman" w:hAnsi="Times New Roman" w:cs="Times New Roman"/>
        </w:rPr>
        <w:t xml:space="preserve">5 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2E06B824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r w:rsidR="004E2831" w:rsidRPr="00245D4A">
        <w:rPr>
          <w:rStyle w:val="FontStyle35"/>
          <w:sz w:val="24"/>
          <w:szCs w:val="24"/>
        </w:rPr>
        <w:t>;</w:t>
      </w:r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28FC60F" w:rsidR="00245CB3" w:rsidRPr="00573DBC" w:rsidRDefault="00A73171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00C1C365" w:rsidR="000649C7" w:rsidRPr="002D52AB" w:rsidRDefault="000649C7" w:rsidP="00A73171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A73171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35865965" w:rsidR="000649C7" w:rsidRPr="00573DBC" w:rsidRDefault="00F253C0" w:rsidP="00A7317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A73171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ADCA" w14:textId="77777777" w:rsidR="00A73171" w:rsidRPr="00573DBC" w:rsidRDefault="00A73171" w:rsidP="00A7317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A11CD83" w:rsidR="000649C7" w:rsidRPr="00573DBC" w:rsidRDefault="00A73171" w:rsidP="00A7317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805FE18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78F1C0F2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6D840922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7D5F5C0D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4E5B64EB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233B7180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3A7E0515" w14:textId="77777777" w:rsidR="00A73171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p w14:paraId="0F95B858" w14:textId="77777777" w:rsidR="00A73171" w:rsidRPr="00573DBC" w:rsidRDefault="00A73171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5A54A24C" w:rsidR="00245CB3" w:rsidRPr="003259CD" w:rsidRDefault="00A73171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575C5644" w:rsidR="000649C7" w:rsidRPr="002D52AB" w:rsidRDefault="00A73171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4A057929" w:rsidR="000649C7" w:rsidRPr="00573DBC" w:rsidRDefault="00F253C0" w:rsidP="00A7317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A73171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9D15" w14:textId="77777777" w:rsidR="00A73171" w:rsidRPr="00573DBC" w:rsidRDefault="00A73171" w:rsidP="00A7317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127DF2D1" w:rsidR="000649C7" w:rsidRPr="00573DBC" w:rsidRDefault="00A73171" w:rsidP="00A7317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A73171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A73171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53735362"/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A73171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A73171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80B8F" w:rsidRPr="00A73171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A73171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A73171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A7317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</w:t>
            </w:r>
            <w:r w:rsidR="002D4904" w:rsidRPr="00A7317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A7317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A73171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BEC" w:rsidRPr="00A73171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C61BEC" w:rsidRPr="00A73171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18246532" w:rsidR="00C61BEC" w:rsidRPr="00A73171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C61BEC" w:rsidRPr="00A73171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61BEC" w:rsidRPr="00A73171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C61BEC" w:rsidRPr="00A73171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3204" w14:textId="77777777" w:rsidR="00C61BEC" w:rsidRPr="00A73171" w:rsidRDefault="00C61BEC" w:rsidP="00C61BEC">
            <w:pPr>
              <w:widowControl w:val="0"/>
              <w:tabs>
                <w:tab w:val="left" w:pos="1283"/>
              </w:tabs>
              <w:autoSpaceDE w:val="0"/>
              <w:autoSpaceDN w:val="0"/>
              <w:spacing w:before="5" w:after="0" w:line="237" w:lineRule="auto"/>
              <w:ind w:left="-76" w:right="2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Pr="00A73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органов предприятия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(учреждения, организации), в зависимости от его организационно-правовой формы;</w:t>
            </w:r>
          </w:p>
          <w:p w14:paraId="67A049B6" w14:textId="202FBBBB" w:rsidR="00C61BEC" w:rsidRPr="00A73171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C61BEC" w:rsidRPr="00A73171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A73171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C61BEC" w:rsidRPr="00A73171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71EC" w14:textId="77777777" w:rsidR="00C61BEC" w:rsidRPr="00A73171" w:rsidRDefault="00C61BEC" w:rsidP="00C61BEC">
            <w:pPr>
              <w:widowControl w:val="0"/>
              <w:tabs>
                <w:tab w:val="left" w:pos="1398"/>
              </w:tabs>
              <w:autoSpaceDE w:val="0"/>
              <w:autoSpaceDN w:val="0"/>
              <w:spacing w:before="2" w:after="0" w:line="237" w:lineRule="auto"/>
              <w:ind w:left="-76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основные вопросы охраны конфиденциальной информации предприятия (учреждения, организации);</w:t>
            </w:r>
          </w:p>
          <w:p w14:paraId="317D290C" w14:textId="6241B18C" w:rsidR="00C61BEC" w:rsidRPr="00A73171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C61BEC" w:rsidRPr="00A73171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A73171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C61BEC" w:rsidRPr="00A73171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1A40" w14:textId="77777777" w:rsidR="00C61BEC" w:rsidRPr="00A73171" w:rsidRDefault="00C61BEC" w:rsidP="00C61BEC">
            <w:pPr>
              <w:widowControl w:val="0"/>
              <w:tabs>
                <w:tab w:val="left" w:pos="1437"/>
              </w:tabs>
              <w:autoSpaceDE w:val="0"/>
              <w:autoSpaceDN w:val="0"/>
              <w:spacing w:before="1" w:after="0" w:line="237" w:lineRule="auto"/>
              <w:ind w:left="-76" w:right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вести мониторинг законодательства и ставить в известность об изменениях законодательства соответствующие службы предприятия (учреждения, организации);</w:t>
            </w:r>
          </w:p>
          <w:p w14:paraId="61CC885E" w14:textId="0D45460B" w:rsidR="00C61BEC" w:rsidRPr="00A73171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C61BEC" w:rsidRPr="00A73171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A73171" w14:paraId="050936BC" w14:textId="77777777" w:rsidTr="00A476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C61BEC" w:rsidRPr="00A73171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4F42" w14:textId="77777777" w:rsidR="00C61BEC" w:rsidRPr="00A73171" w:rsidRDefault="00C61BEC" w:rsidP="00C61BEC">
            <w:pPr>
              <w:widowControl w:val="0"/>
              <w:tabs>
                <w:tab w:val="left" w:pos="1293"/>
              </w:tabs>
              <w:autoSpaceDE w:val="0"/>
              <w:autoSpaceDN w:val="0"/>
              <w:spacing w:before="5" w:after="0" w:line="232" w:lineRule="auto"/>
              <w:ind w:left="-76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принимать участие в рассмотрении материалов о состоянии дебиторской задолженности в целях выявления сумм, подлежащих принудительному взысканию;</w:t>
            </w:r>
          </w:p>
          <w:p w14:paraId="501AC39D" w14:textId="359CC2FA" w:rsidR="00C61BEC" w:rsidRPr="00A73171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F4EA7" w14:textId="2AB0CD2E" w:rsidR="00C61BEC" w:rsidRPr="00A73171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A73171" w14:paraId="46EAA2F0" w14:textId="77777777" w:rsidTr="00A476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61BEC" w:rsidRPr="00A73171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02F6" w14:textId="77777777" w:rsidR="00C61BEC" w:rsidRPr="00A73171" w:rsidRDefault="00C61BEC" w:rsidP="00C61BE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освоить механизм получения разрешительных документов (лицензий и т.п.), необходимых для осуществления деятельности предприятия (учреждения, организации).</w:t>
            </w:r>
          </w:p>
          <w:p w14:paraId="171F909E" w14:textId="59F0C663" w:rsidR="00C61BEC" w:rsidRPr="00A73171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BCCC0" w14:textId="1C03154E" w:rsidR="00C61BEC" w:rsidRPr="00A73171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123D3342" w14:textId="77777777" w:rsidTr="00D749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EDD" w14:textId="77777777" w:rsidR="00A06C2C" w:rsidRPr="00A73171" w:rsidRDefault="00A06C2C" w:rsidP="00A06C2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2" w:after="0" w:line="237" w:lineRule="auto"/>
              <w:ind w:left="-76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</w:t>
            </w:r>
          </w:p>
          <w:p w14:paraId="2C22ACE6" w14:textId="04F7AE71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4FB771" w14:textId="7E0DBE96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06C2C" w:rsidRPr="00A73171" w14:paraId="1F522642" w14:textId="77777777" w:rsidTr="00D749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88D" w14:textId="77777777" w:rsidR="00A06C2C" w:rsidRPr="00A73171" w:rsidRDefault="00A06C2C" w:rsidP="00A06C2C">
            <w:pPr>
              <w:widowControl w:val="0"/>
              <w:tabs>
                <w:tab w:val="left" w:pos="1355"/>
              </w:tabs>
              <w:autoSpaceDE w:val="0"/>
              <w:autoSpaceDN w:val="0"/>
              <w:spacing w:after="0" w:line="307" w:lineRule="exact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A731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73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r w:rsidRPr="00A731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договоров;</w:t>
            </w:r>
          </w:p>
          <w:p w14:paraId="7E3939D9" w14:textId="2CEBDCCD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4738" w14:textId="4B345443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19E8" w14:textId="77777777" w:rsidR="00A06C2C" w:rsidRPr="00A73171" w:rsidRDefault="00A06C2C" w:rsidP="00A06C2C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37" w:lineRule="auto"/>
              <w:ind w:left="-76" w:right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т.п.);</w:t>
            </w:r>
          </w:p>
          <w:p w14:paraId="099D3897" w14:textId="6F825D57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180B" w14:textId="77777777" w:rsidR="00A06C2C" w:rsidRPr="00A73171" w:rsidRDefault="00A06C2C" w:rsidP="00A06C2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ознакомиться с порядком ведения претензионной работы, освоить учёт</w:t>
            </w:r>
            <w:r w:rsidRPr="00A7317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поступающих и предъявляемых претензий;</w:t>
            </w:r>
          </w:p>
          <w:p w14:paraId="6BD1E3A2" w14:textId="7743CDA2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16A15B" w14:textId="37B0E0B3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06C2C" w:rsidRPr="00A73171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62B9" w14:textId="77777777" w:rsidR="00A06C2C" w:rsidRPr="00A73171" w:rsidRDefault="00A06C2C" w:rsidP="00A06C2C">
            <w:pPr>
              <w:widowControl w:val="0"/>
              <w:tabs>
                <w:tab w:val="left" w:pos="1307"/>
              </w:tabs>
              <w:autoSpaceDE w:val="0"/>
              <w:autoSpaceDN w:val="0"/>
              <w:spacing w:before="12" w:after="0" w:line="232" w:lineRule="auto"/>
              <w:ind w:left="-76" w:right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рассмотрении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претензий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по существу, составлять проекты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претензий и ответов на них;</w:t>
            </w:r>
          </w:p>
          <w:p w14:paraId="319EA407" w14:textId="7F34C9F1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0E91" w14:textId="77777777" w:rsidR="00A06C2C" w:rsidRPr="00A73171" w:rsidRDefault="00A06C2C" w:rsidP="00A06C2C">
            <w:pPr>
              <w:widowControl w:val="0"/>
              <w:tabs>
                <w:tab w:val="left" w:pos="1355"/>
              </w:tabs>
              <w:autoSpaceDE w:val="0"/>
              <w:autoSpaceDN w:val="0"/>
              <w:spacing w:before="12" w:after="0" w:line="232" w:lineRule="auto"/>
              <w:ind w:left="-76" w:right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порядком приёмки товаров по количеству и качеству, принимать участие в </w:t>
            </w:r>
            <w:proofErr w:type="gram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своевременным составлением актов приёмки;</w:t>
            </w:r>
          </w:p>
          <w:p w14:paraId="332CEDE0" w14:textId="273419C3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0C8E" w14:textId="77777777" w:rsidR="00A06C2C" w:rsidRPr="00A73171" w:rsidRDefault="00A06C2C" w:rsidP="00A06C2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2" w:after="0" w:line="237" w:lineRule="auto"/>
              <w:ind w:left="-76" w:right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счет</w:t>
            </w:r>
            <w:proofErr w:type="gram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 фактуры и т.п.);</w:t>
            </w:r>
          </w:p>
          <w:p w14:paraId="6539E73B" w14:textId="14CD2762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1D63" w14:textId="77777777" w:rsidR="00A06C2C" w:rsidRPr="00A73171" w:rsidRDefault="00A06C2C" w:rsidP="00A06C2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67" w:after="0" w:line="237" w:lineRule="auto"/>
              <w:ind w:left="-76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вопрос об обобщении и анализе </w:t>
            </w:r>
            <w:proofErr w:type="spell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-исковой и иной работе юридического отдела за отчётный период.</w:t>
            </w:r>
          </w:p>
          <w:p w14:paraId="00D75EB8" w14:textId="1D6C9067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139A" w14:textId="77777777" w:rsidR="00A06C2C" w:rsidRPr="00A73171" w:rsidRDefault="00A06C2C" w:rsidP="00A06C2C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</w:t>
            </w:r>
          </w:p>
          <w:p w14:paraId="29055847" w14:textId="3C9ACFFD" w:rsidR="00A06C2C" w:rsidRPr="00A73171" w:rsidRDefault="00A06C2C" w:rsidP="00A06C2C">
            <w:pPr>
              <w:widowControl w:val="0"/>
              <w:tabs>
                <w:tab w:val="left" w:pos="1432"/>
              </w:tabs>
              <w:autoSpaceDE w:val="0"/>
              <w:autoSpaceDN w:val="0"/>
              <w:spacing w:after="0" w:line="237" w:lineRule="auto"/>
              <w:ind w:righ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составлять проекты документов, адресованных указанным органам (письма, запросы, ходатайства и т.п.);</w:t>
            </w:r>
          </w:p>
          <w:p w14:paraId="2E71461C" w14:textId="5467B130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2D67" w14:textId="77777777" w:rsidR="00A06C2C" w:rsidRPr="00A73171" w:rsidRDefault="00A06C2C" w:rsidP="00A06C2C">
            <w:pPr>
              <w:widowControl w:val="0"/>
              <w:tabs>
                <w:tab w:val="left" w:pos="1379"/>
              </w:tabs>
              <w:autoSpaceDE w:val="0"/>
              <w:autoSpaceDN w:val="0"/>
              <w:spacing w:after="0" w:line="237" w:lineRule="auto"/>
              <w:ind w:left="-76" w:righ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участвовать при проведении проверок предприятия (учреждения, организации) контрольными и надзорными органами;</w:t>
            </w:r>
          </w:p>
          <w:p w14:paraId="50D5D4FB" w14:textId="4D186D77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8C63" w14:textId="77777777" w:rsidR="00A06C2C" w:rsidRPr="00A73171" w:rsidRDefault="00A06C2C" w:rsidP="00A06C2C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готовить документы для обжалований незаконных действий, решений должностных лиц, органов государственной власти и органов местного самоуправления.</w:t>
            </w:r>
          </w:p>
          <w:p w14:paraId="39025A33" w14:textId="3D2C479F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0AA35EA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A54" w14:textId="77777777" w:rsidR="00A06C2C" w:rsidRPr="00A73171" w:rsidRDefault="00A06C2C" w:rsidP="00A06C2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формы защиты прав и законных интересов предприятия (</w:t>
            </w:r>
            <w:proofErr w:type="gram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организации);</w:t>
            </w:r>
          </w:p>
          <w:p w14:paraId="189ABBE5" w14:textId="66C46CFC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2CF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FE3C" w14:textId="77777777" w:rsidR="00A06C2C" w:rsidRPr="00A73171" w:rsidRDefault="00A06C2C" w:rsidP="00A06C2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7" w:after="0" w:line="237" w:lineRule="auto"/>
              <w:ind w:left="-76" w:right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составлять проекты заявлений для обращения в арбитражный суд (суд общей юрисдикции) с учётом требований, предъявляемых законодательством к форме таких заявлений и прилагаемым документам;</w:t>
            </w:r>
          </w:p>
          <w:p w14:paraId="15929FBD" w14:textId="1895F1AA" w:rsidR="00A06C2C" w:rsidRPr="00A73171" w:rsidRDefault="00A06C2C" w:rsidP="00650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06C2C" w:rsidRPr="00A73171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DA04" w14:textId="77777777" w:rsidR="00A06C2C" w:rsidRPr="00A73171" w:rsidRDefault="00A06C2C" w:rsidP="00A06C2C">
            <w:pPr>
              <w:widowControl w:val="0"/>
              <w:tabs>
                <w:tab w:val="left" w:pos="1393"/>
              </w:tabs>
              <w:autoSpaceDE w:val="0"/>
              <w:autoSpaceDN w:val="0"/>
              <w:spacing w:before="6" w:after="0" w:line="232" w:lineRule="auto"/>
              <w:ind w:left="-76" w:righ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и применять правовые средства защиты, если предприятие (учреждение, организация) выступает в качестве ответчика по делу;</w:t>
            </w:r>
          </w:p>
          <w:p w14:paraId="3B7F68DE" w14:textId="4B64D2BC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A06C2C" w:rsidRPr="00A73171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F7ED" w14:textId="77777777" w:rsidR="00A06C2C" w:rsidRPr="00A73171" w:rsidRDefault="00A06C2C" w:rsidP="00A06C2C">
            <w:pPr>
              <w:widowControl w:val="0"/>
              <w:tabs>
                <w:tab w:val="left" w:pos="1365"/>
              </w:tabs>
              <w:autoSpaceDE w:val="0"/>
              <w:autoSpaceDN w:val="0"/>
              <w:spacing w:before="12" w:after="0" w:line="232" w:lineRule="auto"/>
              <w:ind w:left="-76" w:right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участвовать в рассмотрении судебными органами споров с участием предприятия (учреждения, организации);</w:t>
            </w:r>
          </w:p>
          <w:p w14:paraId="5D0CFAF1" w14:textId="75F5572D" w:rsidR="00A06C2C" w:rsidRPr="00A73171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A06C2C" w:rsidRPr="00A73171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A73171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A06C2C" w:rsidRPr="00A73171" w:rsidRDefault="00A06C2C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BEF" w14:textId="77777777" w:rsidR="00A06C2C" w:rsidRPr="00A73171" w:rsidRDefault="00A06C2C" w:rsidP="00A06C2C">
            <w:pPr>
              <w:widowControl w:val="0"/>
              <w:tabs>
                <w:tab w:val="left" w:pos="1278"/>
              </w:tabs>
              <w:autoSpaceDE w:val="0"/>
              <w:autoSpaceDN w:val="0"/>
              <w:spacing w:before="5" w:after="0" w:line="308" w:lineRule="exact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A731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проекты жалоб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73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731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судов.</w:t>
            </w:r>
          </w:p>
          <w:p w14:paraId="3660857F" w14:textId="77777777" w:rsidR="00A06C2C" w:rsidRPr="00A73171" w:rsidRDefault="00A06C2C" w:rsidP="00A06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17A7F" w14:textId="601E543A" w:rsidR="00A06C2C" w:rsidRPr="00A73171" w:rsidRDefault="00A06C2C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A06C2C" w:rsidRPr="00A73171" w:rsidRDefault="00A06C2C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A73171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A73171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A73171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A73171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A73171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A73171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A73171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A73171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A73171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A73171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A73171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A73171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1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4D925636" w:rsidR="00245CB3" w:rsidRPr="003259CD" w:rsidRDefault="00A73171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294AE886" w:rsidR="000649C7" w:rsidRPr="002D52AB" w:rsidRDefault="000649C7" w:rsidP="00A73171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A73171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2575EF31" w:rsidR="000649C7" w:rsidRPr="00573DBC" w:rsidRDefault="000649C7" w:rsidP="00A7317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A73171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3563" w14:textId="77777777" w:rsidR="00A73171" w:rsidRPr="00573DBC" w:rsidRDefault="00A73171" w:rsidP="00A7317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4BD0EE7B" w:rsidR="000649C7" w:rsidRPr="00573DBC" w:rsidRDefault="00A73171" w:rsidP="00A73171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959C485" w14:textId="77777777" w:rsidR="00A73171" w:rsidRDefault="00A73171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3D4E201" w14:textId="77777777" w:rsidR="00A73171" w:rsidRDefault="00A73171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8EF2956" w14:textId="77777777" w:rsidR="00A73171" w:rsidRDefault="00A73171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A73171" w:rsidRDefault="00245CB3" w:rsidP="00245CB3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A73171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A73171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978"/>
        <w:gridCol w:w="6055"/>
        <w:gridCol w:w="1492"/>
      </w:tblGrid>
      <w:tr w:rsidR="00F95033" w:rsidRPr="00A73171" w14:paraId="4AE8DE7D" w14:textId="77777777" w:rsidTr="00A73171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Pr="00A7317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 и число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A7317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A7317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A7317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A73171" w:rsidRPr="00A73171" w14:paraId="258ADB62" w14:textId="77777777" w:rsidTr="00A73171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276872D9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03.02.25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 инструктаж </w:t>
            </w:r>
            <w:r w:rsidRPr="00A7317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5B8AEF46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171" w:rsidRPr="00A73171" w14:paraId="4553C0B2" w14:textId="77777777" w:rsidTr="00A73171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4CB69A39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0F19F020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6A22291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171" w:rsidRPr="00A73171" w14:paraId="33866808" w14:textId="77777777" w:rsidTr="00A73171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1117BBCB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5F003291" w:rsidR="00A73171" w:rsidRPr="00A73171" w:rsidRDefault="00A73171" w:rsidP="00A73171">
            <w:pPr>
              <w:widowControl w:val="0"/>
              <w:tabs>
                <w:tab w:val="left" w:pos="1283"/>
              </w:tabs>
              <w:autoSpaceDE w:val="0"/>
              <w:autoSpaceDN w:val="0"/>
              <w:spacing w:before="5" w:after="0" w:line="237" w:lineRule="auto"/>
              <w:ind w:left="-76" w:right="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Pr="00A73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органов предприятия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(учреждения, организации), в зависимости от его организационно-правовой формы;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4EEBCBBD" w14:textId="77777777" w:rsidTr="00A7317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548F0373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06.02.25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556A02F4" w:rsidR="00A73171" w:rsidRPr="00A73171" w:rsidRDefault="00A73171" w:rsidP="00A73171">
            <w:pPr>
              <w:widowControl w:val="0"/>
              <w:tabs>
                <w:tab w:val="left" w:pos="1398"/>
              </w:tabs>
              <w:autoSpaceDE w:val="0"/>
              <w:autoSpaceDN w:val="0"/>
              <w:spacing w:before="2" w:after="0" w:line="237" w:lineRule="auto"/>
              <w:ind w:left="-76" w:right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основные вопросы охраны конфиденциальной информации предприятия (учреждения, организации);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193067F2" w14:textId="77777777" w:rsidTr="00A7317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23A7AFF3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07.02.25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70A947BA" w:rsidR="00A73171" w:rsidRPr="00A73171" w:rsidRDefault="00A73171" w:rsidP="00A73171">
            <w:pPr>
              <w:widowControl w:val="0"/>
              <w:tabs>
                <w:tab w:val="left" w:pos="1437"/>
              </w:tabs>
              <w:autoSpaceDE w:val="0"/>
              <w:autoSpaceDN w:val="0"/>
              <w:spacing w:before="1" w:after="0" w:line="237" w:lineRule="auto"/>
              <w:ind w:left="-76" w:right="2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вести мониторинг законодательства и ставить в известность об изменениях законодательства соответствующие службы предприятия (учреждения, организации);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30D4FB99" w14:textId="77777777" w:rsidTr="00A7317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D29BE" w14:textId="267A7C20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08.02.25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70EBA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2CD1F5" w14:textId="29319BCA" w:rsidR="00A73171" w:rsidRPr="00A73171" w:rsidRDefault="00A73171" w:rsidP="00A73171">
            <w:pPr>
              <w:widowControl w:val="0"/>
              <w:tabs>
                <w:tab w:val="left" w:pos="1293"/>
              </w:tabs>
              <w:autoSpaceDE w:val="0"/>
              <w:autoSpaceDN w:val="0"/>
              <w:spacing w:before="5" w:after="0" w:line="232" w:lineRule="auto"/>
              <w:ind w:left="-76" w:right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принимать участие в рассмотрении материалов о состоянии дебиторской задолженности в целях выявления сумм, подлежащих принудительному взысканию;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7F7C6C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77400406" w14:textId="77777777" w:rsidTr="00A7317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354184F9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0CEBFA" w14:textId="77777777" w:rsidR="00A73171" w:rsidRPr="00A73171" w:rsidRDefault="00A73171" w:rsidP="00A73171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3A1EEB20" w14:textId="77777777" w:rsidTr="00A7317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15CE8EF9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10.02.25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1F612" w14:textId="77777777" w:rsidR="00A73171" w:rsidRPr="00A73171" w:rsidRDefault="00A73171" w:rsidP="00A73171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освоить механизм получения разрешительных документов (лицензий и т.п.), необходимых для осуществления деятельности предприятия (учреждения, организации).</w:t>
            </w:r>
          </w:p>
          <w:p w14:paraId="6117B469" w14:textId="75148121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70F975" w14:textId="7A56367A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3152F0C6" w14:textId="77777777" w:rsidTr="00A7317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7B6EF95C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49EA3477" w:rsidR="00A73171" w:rsidRPr="00A73171" w:rsidRDefault="00A73171" w:rsidP="00A73171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2" w:after="0" w:line="237" w:lineRule="auto"/>
              <w:ind w:left="-76" w:right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5874D48A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73171" w:rsidRPr="00A73171" w14:paraId="2AE5EF8E" w14:textId="77777777" w:rsidTr="00A7317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0C6FF4AB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2E7B43F1" w:rsidR="00A73171" w:rsidRPr="00A73171" w:rsidRDefault="00A73171" w:rsidP="00A73171">
            <w:pPr>
              <w:widowControl w:val="0"/>
              <w:tabs>
                <w:tab w:val="left" w:pos="1355"/>
              </w:tabs>
              <w:autoSpaceDE w:val="0"/>
              <w:autoSpaceDN w:val="0"/>
              <w:spacing w:after="0" w:line="307" w:lineRule="exact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A731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731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r w:rsidRPr="00A731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договоров;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68FA67EE" w14:textId="77777777" w:rsidTr="00A73171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1D2D941F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0B49EFA5" w:rsidR="00A73171" w:rsidRPr="00A73171" w:rsidRDefault="00A73171" w:rsidP="00A73171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37" w:lineRule="auto"/>
              <w:ind w:left="-76" w:right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5A9C145C" w14:textId="77777777" w:rsidTr="00A7317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014AF10A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14.02.25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12E2D10C" w:rsidR="00A73171" w:rsidRPr="00A73171" w:rsidRDefault="00A73171" w:rsidP="00A73171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ознакомиться с порядком ведения претензионной работы, освоить учёт</w:t>
            </w:r>
            <w:r w:rsidRPr="00A7317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поступающих и предъявляемых претензий;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5B4C3B56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171" w:rsidRPr="00A73171" w14:paraId="6CFA8F98" w14:textId="77777777" w:rsidTr="00A7317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23127" w14:textId="330DBFCF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15.02.25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248E25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DE747" w14:textId="77B381E9" w:rsidR="00A73171" w:rsidRPr="00A73171" w:rsidRDefault="00A73171" w:rsidP="00A73171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рассмотрении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претензий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по существу, составлять проекты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претензий и ответов на них;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4E4D5D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7E486D67" w14:textId="77777777" w:rsidTr="00A73171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3A3F72CC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8C34ED0" w:rsidR="00A73171" w:rsidRPr="00A73171" w:rsidRDefault="00A73171" w:rsidP="00A73171">
            <w:pPr>
              <w:widowControl w:val="0"/>
              <w:tabs>
                <w:tab w:val="left" w:pos="1307"/>
              </w:tabs>
              <w:autoSpaceDE w:val="0"/>
              <w:autoSpaceDN w:val="0"/>
              <w:spacing w:before="12" w:after="0" w:line="232" w:lineRule="auto"/>
              <w:ind w:left="-76" w:righ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121B3884" w14:textId="77777777" w:rsidTr="00A73171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45D42CE0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5117F819" w:rsidR="00A73171" w:rsidRPr="00A73171" w:rsidRDefault="00A73171" w:rsidP="00A73171">
            <w:pPr>
              <w:widowControl w:val="0"/>
              <w:tabs>
                <w:tab w:val="left" w:pos="1355"/>
              </w:tabs>
              <w:autoSpaceDE w:val="0"/>
              <w:autoSpaceDN w:val="0"/>
              <w:spacing w:before="12" w:after="0" w:line="232" w:lineRule="auto"/>
              <w:ind w:left="-76" w:right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порядком приёмки товаров по количеству и качеству, принимать участие в </w:t>
            </w:r>
            <w:proofErr w:type="gram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своевременным составлением актов приёмки;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3857A50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527D7F42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2DC9396B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1F95BDA9" w:rsidR="00A73171" w:rsidRPr="00A73171" w:rsidRDefault="00A73171" w:rsidP="00A73171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2" w:after="0" w:line="237" w:lineRule="auto"/>
              <w:ind w:left="-76"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счет</w:t>
            </w:r>
            <w:proofErr w:type="gram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 фактуры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7CEAA393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43B89BA8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578C7" w14:textId="77777777" w:rsidR="00A73171" w:rsidRPr="00A73171" w:rsidRDefault="00A73171" w:rsidP="00A73171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67" w:after="0" w:line="237" w:lineRule="auto"/>
              <w:ind w:left="-76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вопрос об обобщении и анализе </w:t>
            </w:r>
            <w:proofErr w:type="spell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-исковой и иной работе юридического отдела за отчётный период.</w:t>
            </w:r>
          </w:p>
          <w:p w14:paraId="0AEDA3CA" w14:textId="3F4D6453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1F3B3C98" w14:textId="77777777" w:rsidTr="00A73171">
        <w:trPr>
          <w:trHeight w:val="1014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077A10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20.02.25</w:t>
            </w:r>
          </w:p>
          <w:p w14:paraId="50923683" w14:textId="4BFDAAD9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75D4F" w14:textId="77777777" w:rsidR="00A73171" w:rsidRPr="00A73171" w:rsidRDefault="00A73171" w:rsidP="00A73171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</w:t>
            </w:r>
          </w:p>
          <w:p w14:paraId="47D35740" w14:textId="4E99C96C" w:rsidR="00A73171" w:rsidRPr="00A73171" w:rsidRDefault="00A73171" w:rsidP="00A73171">
            <w:pPr>
              <w:widowControl w:val="0"/>
              <w:tabs>
                <w:tab w:val="left" w:pos="1432"/>
              </w:tabs>
              <w:autoSpaceDE w:val="0"/>
              <w:autoSpaceDN w:val="0"/>
              <w:spacing w:after="0" w:line="237" w:lineRule="auto"/>
              <w:ind w:righ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составлять проекты документов, адресованных указанным органам (письма, запросы, ходатайства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4F32051D" w14:textId="77777777" w:rsidTr="00A73171">
        <w:trPr>
          <w:trHeight w:val="1014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89068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A8B50E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BAAC" w14:textId="6DD308DA" w:rsidR="00A73171" w:rsidRPr="00A73171" w:rsidRDefault="00A73171" w:rsidP="00A73171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участвовать при проведении проверок предприятия (учреждения, организации) контрольными и надзорными органами;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41122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7A3E90CF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5D90143B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21.02.25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77CE9" w14:textId="77777777" w:rsidR="00A73171" w:rsidRPr="00A73171" w:rsidRDefault="00A73171" w:rsidP="00A73171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готовить документы для обжалований незаконных действий, решений должностных лиц, органов государственной власти и органов местного самоуправления.</w:t>
            </w:r>
          </w:p>
          <w:p w14:paraId="0838F195" w14:textId="19958B71" w:rsidR="00A73171" w:rsidRPr="00A73171" w:rsidRDefault="00A73171" w:rsidP="00A73171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8A6AA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64200103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1853480C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22.02.25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F0BA44" w14:textId="77777777" w:rsidR="00A73171" w:rsidRPr="00A73171" w:rsidRDefault="00A73171" w:rsidP="00A73171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изучить формы защиты прав и законных интересов предприятия (</w:t>
            </w:r>
            <w:proofErr w:type="gramStart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организации);</w:t>
            </w:r>
          </w:p>
          <w:p w14:paraId="22007DEA" w14:textId="131DC928" w:rsidR="00A73171" w:rsidRPr="00A73171" w:rsidRDefault="00A73171" w:rsidP="00A73171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EE881FC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73171" w:rsidRPr="00A73171" w14:paraId="3EA7825A" w14:textId="77777777" w:rsidTr="00A73171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1105FEC5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A73171" w:rsidRPr="00A73171" w:rsidRDefault="00A73171" w:rsidP="00A73171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274574AB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281E43EE" w14:textId="77777777" w:rsidTr="00A73171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769B994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24.02.25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61274649" w:rsidR="00A73171" w:rsidRPr="00A73171" w:rsidRDefault="00A73171" w:rsidP="00A73171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7" w:after="0" w:line="237" w:lineRule="auto"/>
              <w:ind w:left="-76" w:right="2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составлять проекты заявлений для обращения в арбитражный суд (суд общей юрисдикции) с учётом требований, предъявляемых законодательством к форме таких заявлений и прилагаемым документам;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37362" w14:textId="0EC169CF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6797D2A0" w14:textId="77777777" w:rsidTr="00A73171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1821CE2B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242601FE" w:rsidR="00A73171" w:rsidRPr="00A73171" w:rsidRDefault="00A73171" w:rsidP="00A73171">
            <w:pPr>
              <w:widowControl w:val="0"/>
              <w:tabs>
                <w:tab w:val="left" w:pos="1393"/>
              </w:tabs>
              <w:autoSpaceDE w:val="0"/>
              <w:autoSpaceDN w:val="0"/>
              <w:spacing w:before="6" w:after="0" w:line="232" w:lineRule="auto"/>
              <w:ind w:left="-76" w:righ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и применять правовые средства защиты, если предприятие (учреждение, организация) выступает в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 ответчика по делу;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4F355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5BB8AA45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634612B1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521253CF" w:rsidR="00A73171" w:rsidRPr="00A73171" w:rsidRDefault="00A73171" w:rsidP="00A73171">
            <w:pPr>
              <w:widowControl w:val="0"/>
              <w:tabs>
                <w:tab w:val="left" w:pos="1365"/>
              </w:tabs>
              <w:autoSpaceDE w:val="0"/>
              <w:autoSpaceDN w:val="0"/>
              <w:spacing w:before="12" w:after="0" w:line="232" w:lineRule="auto"/>
              <w:ind w:left="-76" w:right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участвовать в рассмотрении судебными органами споров с участием предприятия (учреждения, организации);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8D74E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4D59B14E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FFFFFF" w:themeColor="background1"/>
              <w:right w:val="single" w:sz="6" w:space="0" w:color="auto"/>
            </w:tcBorders>
            <w:shd w:val="clear" w:color="auto" w:fill="FFFFFF"/>
          </w:tcPr>
          <w:p w14:paraId="5668F839" w14:textId="6CBA4F91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/>
          </w:tcPr>
          <w:p w14:paraId="140796C6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72C34B14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A731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проекты жалоб</w:t>
            </w:r>
            <w:r w:rsidRPr="00A731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73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731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73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судов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/>
          </w:tcPr>
          <w:p w14:paraId="03617888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0855F313" w14:textId="77777777" w:rsidTr="00A73171">
        <w:trPr>
          <w:trHeight w:val="418"/>
        </w:trPr>
        <w:tc>
          <w:tcPr>
            <w:tcW w:w="1047" w:type="dxa"/>
            <w:tcBorders>
              <w:top w:val="single" w:sz="4" w:space="0" w:color="FFFFFF" w:themeColor="background1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38BB200C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FFFFFF" w:themeColor="background1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2AA828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1C338" w14:textId="76E1C93E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B407E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171" w:rsidRPr="00A73171" w14:paraId="5DE96617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7DC93290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28.02.25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4EF24024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C0A3774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171" w:rsidRPr="00A73171" w14:paraId="597E2570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7840DAB1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01.03.25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1A70CCB8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46A611E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171" w:rsidRPr="00A73171" w14:paraId="6779914F" w14:textId="77777777" w:rsidTr="00A73171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61F3C" w14:textId="3296949A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A92BDE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04D337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7D094" w14:textId="77777777" w:rsidR="00A73171" w:rsidRPr="00A73171" w:rsidRDefault="00A73171" w:rsidP="00A73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EA94F09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50BDDC" w14:textId="588AB241" w:rsidR="00245CB3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2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2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5BE55BD3" w14:textId="113A537F" w:rsidR="0034309D" w:rsidRPr="0034309D" w:rsidRDefault="0034309D" w:rsidP="004E2831">
      <w:pPr>
        <w:pStyle w:val="31"/>
        <w:keepNext/>
        <w:keepLines/>
        <w:shd w:val="clear" w:color="auto" w:fill="auto"/>
        <w:spacing w:after="514" w:line="370" w:lineRule="exact"/>
        <w:ind w:left="1276" w:right="2020" w:firstLine="0"/>
        <w:rPr>
          <w:rFonts w:ascii="Times New Roman" w:eastAsia="Times New Roman" w:hAnsi="Times New Roman" w:cs="Times New Roman"/>
          <w:color w:val="FF0000"/>
        </w:rPr>
      </w:pPr>
      <w:r w:rsidRPr="0034309D">
        <w:rPr>
          <w:rFonts w:ascii="Times New Roman" w:eastAsia="Times New Roman" w:hAnsi="Times New Roman" w:cs="Times New Roman"/>
          <w:color w:val="FF0000"/>
        </w:rPr>
        <w:t xml:space="preserve">Выбрать 10 тем из индивидуального </w:t>
      </w:r>
      <w:r w:rsidR="004E2831">
        <w:rPr>
          <w:rFonts w:ascii="Times New Roman" w:eastAsia="Times New Roman" w:hAnsi="Times New Roman" w:cs="Times New Roman"/>
          <w:color w:val="FF0000"/>
        </w:rPr>
        <w:t>з</w:t>
      </w:r>
      <w:r w:rsidRPr="0034309D">
        <w:rPr>
          <w:rFonts w:ascii="Times New Roman" w:eastAsia="Times New Roman" w:hAnsi="Times New Roman" w:cs="Times New Roman"/>
          <w:color w:val="FF0000"/>
        </w:rPr>
        <w:t>адания</w:t>
      </w:r>
    </w:p>
    <w:p w14:paraId="04904A23" w14:textId="137BAFA3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34309D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39335485" w:rsidR="00245CB3" w:rsidRPr="00D7608A" w:rsidRDefault="00245CB3" w:rsidP="00A73171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3171" w:rsidRPr="00A73171">
        <w:rPr>
          <w:rFonts w:ascii="Times New Roman" w:eastAsia="Times New Roman" w:hAnsi="Times New Roman" w:cs="Times New Roman"/>
          <w:sz w:val="28"/>
          <w:szCs w:val="28"/>
        </w:rPr>
        <w:t xml:space="preserve">с «_03_» ___02______ 20_25__ г. </w:t>
      </w:r>
      <w:r w:rsidR="00A73171">
        <w:rPr>
          <w:rFonts w:ascii="Times New Roman" w:eastAsia="Times New Roman" w:hAnsi="Times New Roman" w:cs="Times New Roman"/>
          <w:sz w:val="28"/>
          <w:szCs w:val="28"/>
        </w:rPr>
        <w:t>по «_</w:t>
      </w:r>
      <w:r w:rsidR="00A73171" w:rsidRPr="00A73171">
        <w:rPr>
          <w:rFonts w:ascii="Times New Roman" w:eastAsia="Times New Roman" w:hAnsi="Times New Roman" w:cs="Times New Roman"/>
          <w:sz w:val="28"/>
          <w:szCs w:val="28"/>
        </w:rPr>
        <w:t>02_» ___03______ 20_25__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A7317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A7317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17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A73171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317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A73171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317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 отчету по практике</w:t>
      </w:r>
    </w:p>
    <w:p w14:paraId="6537F29B" w14:textId="6E234E83" w:rsidR="00336AE9" w:rsidRPr="00A73171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73171">
        <w:rPr>
          <w:rFonts w:ascii="Times New Roman" w:hAnsi="Times New Roman" w:cs="Times New Roman"/>
          <w:sz w:val="28"/>
          <w:szCs w:val="32"/>
        </w:rPr>
        <w:lastRenderedPageBreak/>
        <w:t xml:space="preserve">Схема структуры </w:t>
      </w:r>
      <w:r w:rsidR="0034309D" w:rsidRPr="00A73171">
        <w:rPr>
          <w:rFonts w:ascii="Times New Roman" w:hAnsi="Times New Roman" w:cs="Times New Roman"/>
          <w:sz w:val="28"/>
          <w:szCs w:val="32"/>
        </w:rPr>
        <w:t>предприятия</w:t>
      </w:r>
      <w:r w:rsidRPr="00A73171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2E631261" w14:textId="7308658E" w:rsidR="00336AE9" w:rsidRPr="00A73171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73171">
        <w:rPr>
          <w:rFonts w:ascii="Times New Roman" w:hAnsi="Times New Roman" w:cs="Times New Roman"/>
          <w:sz w:val="28"/>
          <w:szCs w:val="32"/>
        </w:rPr>
        <w:t xml:space="preserve">Схема делопроизводства </w:t>
      </w:r>
      <w:r w:rsidR="0034309D" w:rsidRPr="00A73171">
        <w:rPr>
          <w:rFonts w:ascii="Times New Roman" w:hAnsi="Times New Roman" w:cs="Times New Roman"/>
          <w:sz w:val="28"/>
          <w:szCs w:val="32"/>
        </w:rPr>
        <w:t>предприятия</w:t>
      </w:r>
      <w:r w:rsidRPr="00A73171">
        <w:rPr>
          <w:rFonts w:ascii="Times New Roman" w:hAnsi="Times New Roman" w:cs="Times New Roman"/>
          <w:sz w:val="28"/>
          <w:szCs w:val="32"/>
        </w:rPr>
        <w:t>.</w:t>
      </w:r>
    </w:p>
    <w:p w14:paraId="50787917" w14:textId="7E408825" w:rsidR="00336AE9" w:rsidRPr="00A73171" w:rsidRDefault="0034309D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73171">
        <w:rPr>
          <w:rFonts w:ascii="Times New Roman" w:hAnsi="Times New Roman" w:cs="Times New Roman"/>
          <w:sz w:val="28"/>
          <w:szCs w:val="32"/>
        </w:rPr>
        <w:t>Трудовой договор</w:t>
      </w:r>
    </w:p>
    <w:p w14:paraId="0CB3E137" w14:textId="13709B76" w:rsidR="0034309D" w:rsidRPr="00A73171" w:rsidRDefault="0034309D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73171">
        <w:rPr>
          <w:rFonts w:ascii="Times New Roman" w:hAnsi="Times New Roman" w:cs="Times New Roman"/>
          <w:sz w:val="28"/>
          <w:szCs w:val="32"/>
        </w:rPr>
        <w:t>Приказы</w:t>
      </w:r>
    </w:p>
    <w:p w14:paraId="6208C951" w14:textId="02079555" w:rsidR="0034309D" w:rsidRPr="00A73171" w:rsidRDefault="0034309D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A73171">
        <w:rPr>
          <w:rFonts w:ascii="Times New Roman" w:hAnsi="Times New Roman" w:cs="Times New Roman"/>
          <w:sz w:val="28"/>
          <w:szCs w:val="32"/>
        </w:rPr>
        <w:t>Обязанности юриста предприятия</w:t>
      </w:r>
    </w:p>
    <w:p w14:paraId="44BD208D" w14:textId="77777777" w:rsidR="00245CB3" w:rsidRPr="00A7317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A7317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7317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A7317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7317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A7317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7317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A7317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A7317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A73171">
        <w:rPr>
          <w:rFonts w:ascii="Times New Roman" w:eastAsia="Times New Roman" w:hAnsi="Times New Roman" w:cs="Times New Roman"/>
          <w:sz w:val="28"/>
          <w:szCs w:val="28"/>
        </w:rPr>
        <w:t>методические</w:t>
      </w: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E038E" w14:textId="77777777" w:rsidR="00EA6813" w:rsidRDefault="00EA6813" w:rsidP="00FB5350">
      <w:pPr>
        <w:spacing w:after="0" w:line="240" w:lineRule="auto"/>
      </w:pPr>
      <w:r>
        <w:separator/>
      </w:r>
    </w:p>
  </w:endnote>
  <w:endnote w:type="continuationSeparator" w:id="0">
    <w:p w14:paraId="392590F9" w14:textId="77777777" w:rsidR="00EA6813" w:rsidRDefault="00EA6813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8ED86" w14:textId="77777777" w:rsidR="00EA6813" w:rsidRDefault="00EA6813" w:rsidP="00FB5350">
      <w:pPr>
        <w:spacing w:after="0" w:line="240" w:lineRule="auto"/>
      </w:pPr>
      <w:r>
        <w:separator/>
      </w:r>
    </w:p>
  </w:footnote>
  <w:footnote w:type="continuationSeparator" w:id="0">
    <w:p w14:paraId="333BFA2D" w14:textId="77777777" w:rsidR="00EA6813" w:rsidRDefault="00EA6813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757A"/>
    <w:multiLevelType w:val="hybridMultilevel"/>
    <w:tmpl w:val="3782C3E6"/>
    <w:lvl w:ilvl="0" w:tplc="D4F0A2BE">
      <w:numFmt w:val="bullet"/>
      <w:lvlText w:val="-"/>
      <w:lvlJc w:val="left"/>
      <w:pPr>
        <w:ind w:left="336" w:hanging="144"/>
      </w:pPr>
      <w:rPr>
        <w:rFonts w:ascii="Times New Roman" w:eastAsia="Times New Roman" w:hAnsi="Times New Roman" w:cs="Times New Roman" w:hint="default"/>
        <w:w w:val="99"/>
        <w:lang w:val="en-US" w:eastAsia="en-US" w:bidi="ar-SA"/>
      </w:rPr>
    </w:lvl>
    <w:lvl w:ilvl="1" w:tplc="F148E2DA">
      <w:numFmt w:val="bullet"/>
      <w:lvlText w:val="•"/>
      <w:lvlJc w:val="left"/>
      <w:pPr>
        <w:ind w:left="1340" w:hanging="144"/>
      </w:pPr>
      <w:rPr>
        <w:rFonts w:hint="default"/>
        <w:lang w:val="en-US" w:eastAsia="en-US" w:bidi="ar-SA"/>
      </w:rPr>
    </w:lvl>
    <w:lvl w:ilvl="2" w:tplc="4F201286">
      <w:numFmt w:val="bullet"/>
      <w:lvlText w:val="•"/>
      <w:lvlJc w:val="left"/>
      <w:pPr>
        <w:ind w:left="2340" w:hanging="144"/>
      </w:pPr>
      <w:rPr>
        <w:rFonts w:hint="default"/>
        <w:lang w:val="en-US" w:eastAsia="en-US" w:bidi="ar-SA"/>
      </w:rPr>
    </w:lvl>
    <w:lvl w:ilvl="3" w:tplc="00C4D47C">
      <w:numFmt w:val="bullet"/>
      <w:lvlText w:val="•"/>
      <w:lvlJc w:val="left"/>
      <w:pPr>
        <w:ind w:left="3341" w:hanging="144"/>
      </w:pPr>
      <w:rPr>
        <w:rFonts w:hint="default"/>
        <w:lang w:val="en-US" w:eastAsia="en-US" w:bidi="ar-SA"/>
      </w:rPr>
    </w:lvl>
    <w:lvl w:ilvl="4" w:tplc="1904372E">
      <w:numFmt w:val="bullet"/>
      <w:lvlText w:val="•"/>
      <w:lvlJc w:val="left"/>
      <w:pPr>
        <w:ind w:left="4341" w:hanging="144"/>
      </w:pPr>
      <w:rPr>
        <w:rFonts w:hint="default"/>
        <w:lang w:val="en-US" w:eastAsia="en-US" w:bidi="ar-SA"/>
      </w:rPr>
    </w:lvl>
    <w:lvl w:ilvl="5" w:tplc="347852D0">
      <w:numFmt w:val="bullet"/>
      <w:lvlText w:val="•"/>
      <w:lvlJc w:val="left"/>
      <w:pPr>
        <w:ind w:left="5342" w:hanging="144"/>
      </w:pPr>
      <w:rPr>
        <w:rFonts w:hint="default"/>
        <w:lang w:val="en-US" w:eastAsia="en-US" w:bidi="ar-SA"/>
      </w:rPr>
    </w:lvl>
    <w:lvl w:ilvl="6" w:tplc="7CC640A4">
      <w:numFmt w:val="bullet"/>
      <w:lvlText w:val="•"/>
      <w:lvlJc w:val="left"/>
      <w:pPr>
        <w:ind w:left="6342" w:hanging="144"/>
      </w:pPr>
      <w:rPr>
        <w:rFonts w:hint="default"/>
        <w:lang w:val="en-US" w:eastAsia="en-US" w:bidi="ar-SA"/>
      </w:rPr>
    </w:lvl>
    <w:lvl w:ilvl="7" w:tplc="4A96DDA2">
      <w:numFmt w:val="bullet"/>
      <w:lvlText w:val="•"/>
      <w:lvlJc w:val="left"/>
      <w:pPr>
        <w:ind w:left="7342" w:hanging="144"/>
      </w:pPr>
      <w:rPr>
        <w:rFonts w:hint="default"/>
        <w:lang w:val="en-US" w:eastAsia="en-US" w:bidi="ar-SA"/>
      </w:rPr>
    </w:lvl>
    <w:lvl w:ilvl="8" w:tplc="378A355C">
      <w:numFmt w:val="bullet"/>
      <w:lvlText w:val="•"/>
      <w:lvlJc w:val="left"/>
      <w:pPr>
        <w:ind w:left="8343" w:hanging="144"/>
      </w:pPr>
      <w:rPr>
        <w:rFonts w:hint="default"/>
        <w:lang w:val="en-US" w:eastAsia="en-US" w:bidi="ar-SA"/>
      </w:rPr>
    </w:lvl>
  </w:abstractNum>
  <w:abstractNum w:abstractNumId="1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2309D2"/>
    <w:rsid w:val="00231662"/>
    <w:rsid w:val="00245CB3"/>
    <w:rsid w:val="00245D4A"/>
    <w:rsid w:val="002915B4"/>
    <w:rsid w:val="002D4904"/>
    <w:rsid w:val="002D52AB"/>
    <w:rsid w:val="002E748D"/>
    <w:rsid w:val="002F3380"/>
    <w:rsid w:val="003259CD"/>
    <w:rsid w:val="00332AE5"/>
    <w:rsid w:val="00336AE9"/>
    <w:rsid w:val="0034309D"/>
    <w:rsid w:val="003A307D"/>
    <w:rsid w:val="0041369E"/>
    <w:rsid w:val="004613A7"/>
    <w:rsid w:val="004977EC"/>
    <w:rsid w:val="004E2831"/>
    <w:rsid w:val="0051729E"/>
    <w:rsid w:val="00553ED1"/>
    <w:rsid w:val="005D00C1"/>
    <w:rsid w:val="005D79C6"/>
    <w:rsid w:val="006500E2"/>
    <w:rsid w:val="006659CB"/>
    <w:rsid w:val="006766B2"/>
    <w:rsid w:val="0068296A"/>
    <w:rsid w:val="006A6726"/>
    <w:rsid w:val="006A7663"/>
    <w:rsid w:val="006D1DFB"/>
    <w:rsid w:val="006E1EC3"/>
    <w:rsid w:val="006F1FC6"/>
    <w:rsid w:val="00715FD8"/>
    <w:rsid w:val="0074098D"/>
    <w:rsid w:val="00754700"/>
    <w:rsid w:val="0078510F"/>
    <w:rsid w:val="00787F7A"/>
    <w:rsid w:val="00794278"/>
    <w:rsid w:val="00795EAC"/>
    <w:rsid w:val="008028DE"/>
    <w:rsid w:val="00835903"/>
    <w:rsid w:val="008A6600"/>
    <w:rsid w:val="008C088E"/>
    <w:rsid w:val="008C5091"/>
    <w:rsid w:val="008F0E49"/>
    <w:rsid w:val="00945358"/>
    <w:rsid w:val="00974FF2"/>
    <w:rsid w:val="00975AFB"/>
    <w:rsid w:val="009B2945"/>
    <w:rsid w:val="00A06C2C"/>
    <w:rsid w:val="00A12886"/>
    <w:rsid w:val="00A41A43"/>
    <w:rsid w:val="00A73171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61BEC"/>
    <w:rsid w:val="00C73A4C"/>
    <w:rsid w:val="00C92844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52F9C"/>
    <w:rsid w:val="00E603C4"/>
    <w:rsid w:val="00EA6813"/>
    <w:rsid w:val="00EB711B"/>
    <w:rsid w:val="00F04685"/>
    <w:rsid w:val="00F253C0"/>
    <w:rsid w:val="00F95033"/>
    <w:rsid w:val="00F96B59"/>
    <w:rsid w:val="00FB5350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3CFF4-C680-4E09-BF53-C412297E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13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52</cp:revision>
  <dcterms:created xsi:type="dcterms:W3CDTF">2020-11-06T05:57:00Z</dcterms:created>
  <dcterms:modified xsi:type="dcterms:W3CDTF">2024-10-14T07:41:00Z</dcterms:modified>
</cp:coreProperties>
</file>