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D" w:rsidRDefault="00C3090D" w:rsidP="00C3090D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C3090D" w:rsidRDefault="00C3090D" w:rsidP="00C3090D">
      <w:pPr>
        <w:jc w:val="center"/>
        <w:rPr>
          <w:sz w:val="28"/>
          <w:szCs w:val="28"/>
        </w:rPr>
      </w:pPr>
    </w:p>
    <w:p w:rsidR="00C3090D" w:rsidRDefault="00C3090D" w:rsidP="00C3090D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3090D" w:rsidRDefault="00C3090D" w:rsidP="00C3090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3090D" w:rsidRDefault="00C3090D" w:rsidP="00C3090D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3090D" w:rsidRDefault="00C3090D" w:rsidP="00597030">
      <w:pPr>
        <w:tabs>
          <w:tab w:val="num" w:pos="720"/>
        </w:tabs>
        <w:ind w:left="720" w:hanging="360"/>
      </w:pPr>
    </w:p>
    <w:p w:rsidR="00597030" w:rsidRPr="00565EEF" w:rsidRDefault="00597030" w:rsidP="005970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Административный процесс представляет собой совокупность действий: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судов по разрешению споров;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органов исполнительной власти и органов местного самоуправления по разрешению подведомственных им дел;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в) всех государственных органов, осуществляющих свои полномочия в рамках административных правоотношений;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законодательных органов по принятию административных норм.</w:t>
      </w:r>
    </w:p>
    <w:p w:rsidR="00597030" w:rsidRPr="00565EEF" w:rsidRDefault="00597030" w:rsidP="005970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К участникам административного процесса относятся</w:t>
      </w:r>
      <w:r w:rsidR="002B3932">
        <w:rPr>
          <w:rFonts w:ascii="Times New Roman" w:hAnsi="Times New Roman" w:cs="Times New Roman"/>
          <w:sz w:val="24"/>
          <w:szCs w:val="24"/>
        </w:rPr>
        <w:t xml:space="preserve"> (несколько вариантов)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суды;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б) органы государственного управления;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в) физические и юридические лица;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все перечисленные.</w:t>
      </w:r>
    </w:p>
    <w:p w:rsidR="00597030" w:rsidRPr="00565EEF" w:rsidRDefault="00597030" w:rsidP="005970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 рамках административного процесса могут рассматриваться дела об: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административных правонарушениях;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уголовных преступлениях;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в) гражданских спорах;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всех перечисленных.</w:t>
      </w:r>
    </w:p>
    <w:p w:rsidR="00597030" w:rsidRPr="00565EEF" w:rsidRDefault="00597030" w:rsidP="005970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Целью административного процесса является: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а) разрешение споров между участниками административных отношений;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б) защита прав, свобод и законных интересов граждан и организаций;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в) контроль за соблюдением административного законодательства;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г) все перечисленное.</w:t>
      </w:r>
    </w:p>
    <w:p w:rsidR="00597030" w:rsidRPr="00565EEF" w:rsidRDefault="00597030" w:rsidP="005970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Административным правонарушением признается: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противоправное, виновное действие (или бездействие) физического лица, за совершение которого предусмотрена административная ответственность в соответствии с КоАП РФ;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несоблюдение правил дорожного движения;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правонарушение в любой сфере общественной жизни.</w:t>
      </w: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Виды административных наказаний установлены: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КоАП РФ;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законами субъектов Российской Федерации;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в) нормативными актами органов местного самоуправления;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всеми перечисленными.</w:t>
      </w: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Органом, уполномоченным рассматривать дела об административных правонарушениях, является: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суд общей юрисдикции;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арбитражный суд;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в) полиция;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прокуратура.</w:t>
      </w: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Основанием для возбуждения дела об административном правонарушении является</w:t>
      </w:r>
      <w:r w:rsidR="002B3932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заявление гражданина;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постановление прокурора;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в) протокол, составленный должностным лицом;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определение суда.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Обжаловать постановление по делу об административном правонарушении могут: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физическое лицо;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юридическое лицо;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прокурор;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г) все участники административного процесса.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Возможно ли прекращение производства по делу до передачи его на рассмотрение</w:t>
      </w:r>
      <w:r w:rsidR="00BC5AEF" w:rsidRPr="00565EEF">
        <w:rPr>
          <w:rFonts w:ascii="Times New Roman" w:hAnsi="Times New Roman" w:cs="Times New Roman"/>
          <w:sz w:val="24"/>
          <w:szCs w:val="24"/>
        </w:rPr>
        <w:t xml:space="preserve"> суда</w:t>
      </w:r>
      <w:r w:rsidRPr="00565EEF">
        <w:rPr>
          <w:rFonts w:ascii="Times New Roman" w:hAnsi="Times New Roman" w:cs="Times New Roman"/>
          <w:sz w:val="24"/>
          <w:szCs w:val="24"/>
        </w:rPr>
        <w:t>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нет;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lastRenderedPageBreak/>
        <w:t xml:space="preserve"> б) да;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по решению суда.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Упрощенное производство допускается: </w:t>
      </w:r>
      <w:r w:rsidR="003E35D2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если это предусмотрено законодательством;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по решению должностного лица;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если обе стороны согласны.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Основными принципами административного процесса являются: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законность, равенство перед законом, независимость судей и гласность разбирательства;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б) уважение прав и свобод человека и гражданина;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в) обязательность исполнения судебных решений;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все указанные принципы.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Стадия административного процесса, следующая после рассмотрения дела: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исполнение принятого решения;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б) возбуждение нового дела;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в) обжалование принятого решения;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г) предварительное расследование.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Принцип законности в административном процессе предполагает</w:t>
      </w:r>
      <w:r w:rsidR="003E35D2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обязательное соблюдение требований закона всеми участниками процесса;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строгое следование нормам процессуального законодательства;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обоюдное равенство сторон перед законом.</w:t>
      </w:r>
    </w:p>
    <w:p w:rsidR="003E35D2" w:rsidRPr="00565EEF" w:rsidRDefault="003E35D2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Стороны вправе заявлять ходатайство на стадии: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подготовки дела к рассмотрению;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б) непосредственно в процессе рассмотрения дела;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в) после вынесения решения.</w:t>
      </w:r>
    </w:p>
    <w:p w:rsidR="00104EAB" w:rsidRPr="00565EEF" w:rsidRDefault="00104EAB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lastRenderedPageBreak/>
        <w:t>Приостановление производства по делу возможно в случае: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болезни одной из сторон процесса;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проведения экспертизы;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обоих указанных обстоятельств.</w:t>
      </w:r>
    </w:p>
    <w:p w:rsidR="00104EAB" w:rsidRPr="00565EEF" w:rsidRDefault="00104EAB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Максимальная продолжительность административного задержания составляет: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а) 2 часа;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4 часа;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не более 48 часов с момента задержания.</w:t>
      </w:r>
    </w:p>
    <w:p w:rsidR="00104EAB" w:rsidRPr="00565EEF" w:rsidRDefault="00104EAB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Исполнение постановлений по делам об административных правонарушениях осуществляется: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добровольно;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б) принудительно.</w:t>
      </w:r>
    </w:p>
    <w:p w:rsidR="0032545F" w:rsidRDefault="0032545F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оба варианта</w:t>
      </w:r>
    </w:p>
    <w:p w:rsidR="00104EAB" w:rsidRPr="00565EEF" w:rsidRDefault="00104EAB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К дисциплинарной ответственности должностные лица привлекаются </w:t>
      </w:r>
      <w:proofErr w:type="gramStart"/>
      <w:r w:rsidRPr="00565EE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65EEF">
        <w:rPr>
          <w:rFonts w:ascii="Times New Roman" w:hAnsi="Times New Roman" w:cs="Times New Roman"/>
          <w:sz w:val="24"/>
          <w:szCs w:val="24"/>
        </w:rPr>
        <w:t>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неисполнение или ненадлежащее исполнение своих обязанностей;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б) совершение административного правонарушения; </w:t>
      </w:r>
    </w:p>
    <w:p w:rsidR="00597030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совершение преступления.</w:t>
      </w:r>
    </w:p>
    <w:p w:rsidR="00104EAB" w:rsidRPr="00565EEF" w:rsidRDefault="00104EAB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97030" w:rsidRPr="00565EEF" w:rsidRDefault="00597030" w:rsidP="00597030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Административная ответственность за нарушение законодательства наступает: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а) за совершение административного проступка;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 xml:space="preserve"> б) за совершение преступления; 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  <w:r w:rsidRPr="00565EEF">
        <w:rPr>
          <w:rFonts w:ascii="Times New Roman" w:hAnsi="Times New Roman" w:cs="Times New Roman"/>
          <w:sz w:val="24"/>
          <w:szCs w:val="24"/>
        </w:rPr>
        <w:t>в) за несоблюдение процессуальных норм.</w:t>
      </w:r>
    </w:p>
    <w:p w:rsidR="00597030" w:rsidRPr="00565EEF" w:rsidRDefault="00597030" w:rsidP="0059703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63812" w:rsidRPr="00565EEF" w:rsidRDefault="00863812" w:rsidP="003254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3812" w:rsidRPr="00565EEF" w:rsidSect="0021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218"/>
    <w:multiLevelType w:val="multilevel"/>
    <w:tmpl w:val="A950F5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62539"/>
    <w:multiLevelType w:val="multilevel"/>
    <w:tmpl w:val="4EF470E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7F1B77"/>
    <w:multiLevelType w:val="multilevel"/>
    <w:tmpl w:val="CEFE88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A670BA"/>
    <w:multiLevelType w:val="multilevel"/>
    <w:tmpl w:val="DBBE9A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16B45"/>
    <w:multiLevelType w:val="multilevel"/>
    <w:tmpl w:val="FBC07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31569"/>
    <w:multiLevelType w:val="multilevel"/>
    <w:tmpl w:val="21CE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595CE1"/>
    <w:multiLevelType w:val="multilevel"/>
    <w:tmpl w:val="FC68B8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A4AB0"/>
    <w:multiLevelType w:val="multilevel"/>
    <w:tmpl w:val="EA323A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442"/>
    <w:rsid w:val="00104EAB"/>
    <w:rsid w:val="002145C1"/>
    <w:rsid w:val="002B3932"/>
    <w:rsid w:val="0032545F"/>
    <w:rsid w:val="003E35D2"/>
    <w:rsid w:val="003F1442"/>
    <w:rsid w:val="00565EEF"/>
    <w:rsid w:val="00596939"/>
    <w:rsid w:val="00597030"/>
    <w:rsid w:val="00863812"/>
    <w:rsid w:val="00B016B4"/>
    <w:rsid w:val="00BC5AEF"/>
    <w:rsid w:val="00C30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90D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787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4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3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518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3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130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754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61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5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246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9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2897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5295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254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9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30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5924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83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74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12</cp:revision>
  <dcterms:created xsi:type="dcterms:W3CDTF">2024-01-04T15:51:00Z</dcterms:created>
  <dcterms:modified xsi:type="dcterms:W3CDTF">2024-08-04T14:12:00Z</dcterms:modified>
</cp:coreProperties>
</file>