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9C6" w:rsidRPr="00F45E3C" w:rsidRDefault="001449C6" w:rsidP="001449C6">
      <w:pPr>
        <w:jc w:val="center"/>
        <w:rPr>
          <w:b/>
          <w:sz w:val="32"/>
          <w:szCs w:val="32"/>
        </w:rPr>
      </w:pPr>
      <w:r w:rsidRPr="00F45E3C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 w:rsidRPr="00F45E3C">
        <w:rPr>
          <w:rFonts w:ascii="Calibri" w:hAnsi="Calibri" w:cs="Calibri"/>
          <w:b/>
          <w:bCs/>
          <w:color w:val="333333"/>
          <w:sz w:val="32"/>
          <w:szCs w:val="32"/>
        </w:rPr>
        <w:t xml:space="preserve"> </w:t>
      </w:r>
      <w:r w:rsidRPr="00637837"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:rsidR="001449C6" w:rsidRPr="00F45E3C" w:rsidRDefault="001449C6" w:rsidP="001449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E3C">
        <w:rPr>
          <w:rFonts w:ascii="Times New Roman" w:hAnsi="Times New Roman" w:cs="Times New Roman"/>
          <w:sz w:val="28"/>
          <w:szCs w:val="28"/>
        </w:rPr>
        <w:t>Тест</w:t>
      </w:r>
    </w:p>
    <w:p w:rsidR="001449C6" w:rsidRPr="00F45E3C" w:rsidRDefault="001449C6" w:rsidP="001449C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5E3C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449C6" w:rsidRDefault="001449C6" w:rsidP="001449C6">
      <w:pPr>
        <w:pStyle w:val="a3"/>
        <w:rPr>
          <w:rFonts w:ascii="Times New Roman" w:hAnsi="Times New Roman"/>
          <w:sz w:val="24"/>
          <w:szCs w:val="24"/>
        </w:rPr>
      </w:pPr>
    </w:p>
    <w:p w:rsidR="001449C6" w:rsidRDefault="001449C6" w:rsidP="001449C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1449C6" w:rsidRDefault="001449C6" w:rsidP="001449C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1449C6" w:rsidRDefault="001449C6" w:rsidP="001449C6">
      <w:pPr>
        <w:pStyle w:val="a3"/>
        <w:rPr>
          <w:rFonts w:ascii="Times New Roman" w:hAnsi="Times New Roman"/>
          <w:sz w:val="24"/>
          <w:szCs w:val="24"/>
        </w:rPr>
      </w:pPr>
    </w:p>
    <w:p w:rsidR="001449C6" w:rsidRDefault="001449C6" w:rsidP="001449C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1449C6" w:rsidRDefault="001449C6" w:rsidP="001449C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1449C6" w:rsidRDefault="001449C6" w:rsidP="001449C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1449C6" w:rsidRDefault="001449C6" w:rsidP="001449C6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1449C6" w:rsidRPr="001449C6" w:rsidRDefault="001449C6" w:rsidP="002B625C">
      <w:pPr>
        <w:rPr>
          <w:rFonts w:ascii="Times New Roman" w:hAnsi="Times New Roman" w:cs="Times New Roman"/>
        </w:rPr>
      </w:pP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 xml:space="preserve">1.К опасностям российского общества в политической сфере относятся: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а) кризис системы здравоохранения;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б) ослабление международных позиций страны;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нарушение прав и свобод человека;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снижение нравственного потенциала общества;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наличие экологически неблагополучных регионов.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2.Угрозу национальной безопасности России в сфере здравоохранения и здоровья нации могут представлять: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а) массовое распространение ВИЧ-инфекции и вирусных гепатитов;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наличие экологически неблагополучных регионов;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ослабление международных позиций страны;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усиление конкуренции в борьбе за дефицитные сырьевые, энергетические, водные и продовольственные ресурсы;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повышение доступности психоактивных и психотропных веществ.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3.Угрозу национальной безопасности России в экономической сфере могут представлять: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а) наличие экологически неблагополучных регионов;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ослабление международных позиций страны;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возникновение масштабных эпидемий и пандемий;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г) неравномерное развитие регионов и прогрессирующая трудонедостаточность;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потеря контроля над национальными ресурсами.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4.К организационным методам обеспечения информационной безопасности относятся: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а) меры по охране объектов информационной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разработка нормативных правовых актов, регламентирующих отношения в информационной сфере;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определение порядка финансирования программ обеспечения информационной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lastRenderedPageBreak/>
        <w:t>г) подбор надежного персонала;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создание системы страхования информационных рисков физических и юридических лиц.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5.К техническим методам обеспечения информационной безопасности относятся: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а) конструктивные меры защиты от хищений, саботажа, диверсий, взрывов;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разработка программ обеспечения информационной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защита от несанкционированного доступа к системе с помощью паролей;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создание системы страхования информационных рисков физических и юридических лиц;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разработка нормативных правовых актов, регламентирующих отношения в информационной сфере.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6.Совет безопасности Российской Федерации: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а) санкционирует действия по обеспечению национальной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координирует деятельность сил и органов обеспечения национальной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формирует статьи федерального бюджета для реализации конкретных целевых программ в области национальной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разрабатывает предложения в области обеспечения национальной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проводит мероприятия по привлечению граждан, общественных объединений и организаций для оказания содействия в решении проблем национальной безопасности.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7.Состояние защищенности интересов личности, общества и государства от угроз и иных негативных воздействий в информационном пространстве называется …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8.Президент Российской Федерации в области национальной безопасности: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а)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осуществляет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руководство</w:t>
      </w:r>
      <w:r w:rsidRPr="001449C6">
        <w:rPr>
          <w:rFonts w:ascii="Times New Roman" w:hAnsi="Times New Roman" w:cs="Times New Roman"/>
        </w:rPr>
        <w:tab/>
        <w:t>органами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силами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обеспечения национальной безопасности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координирует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деятельность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федеральных</w:t>
      </w:r>
      <w:r w:rsidRPr="001449C6">
        <w:rPr>
          <w:rFonts w:ascii="Times New Roman" w:hAnsi="Times New Roman" w:cs="Times New Roman"/>
        </w:rPr>
        <w:tab/>
        <w:t>органов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исполнительной власти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разрабатывает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предложения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в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области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обеспечения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национальной безопасности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 xml:space="preserve">санкционирует действия по обеспечению национальной безопасности;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proofErr w:type="spellStart"/>
      <w:r w:rsidRPr="001449C6">
        <w:rPr>
          <w:rFonts w:ascii="Times New Roman" w:hAnsi="Times New Roman" w:cs="Times New Roman"/>
        </w:rPr>
        <w:t>д</w:t>
      </w:r>
      <w:proofErr w:type="spellEnd"/>
      <w:r w:rsidRPr="001449C6">
        <w:rPr>
          <w:rFonts w:ascii="Times New Roman" w:hAnsi="Times New Roman" w:cs="Times New Roman"/>
        </w:rPr>
        <w:t>)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проводит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мероприятия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по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привлечению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граждан,</w:t>
      </w:r>
      <w:r w:rsidRPr="001449C6">
        <w:rPr>
          <w:rFonts w:ascii="Times New Roman" w:hAnsi="Times New Roman" w:cs="Times New Roman"/>
        </w:rPr>
        <w:tab/>
        <w:t>общественных объединений и организаций для оказания содействия в решении проблем национальной безопасности.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9.Правительство Российской Федерации в области национальной безопасности: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</w:t>
      </w:r>
      <w:r w:rsidR="001449C6" w:rsidRPr="001449C6">
        <w:rPr>
          <w:rFonts w:ascii="Times New Roman" w:hAnsi="Times New Roman" w:cs="Times New Roman"/>
        </w:rPr>
        <w:t>) о</w:t>
      </w:r>
      <w:r w:rsidRPr="001449C6">
        <w:rPr>
          <w:rFonts w:ascii="Times New Roman" w:hAnsi="Times New Roman" w:cs="Times New Roman"/>
        </w:rPr>
        <w:t>существляет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руководство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органами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силами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обеспечения национальной безопасности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</w:t>
      </w:r>
      <w:r w:rsidR="001449C6" w:rsidRPr="001449C6">
        <w:rPr>
          <w:rFonts w:ascii="Times New Roman" w:hAnsi="Times New Roman" w:cs="Times New Roman"/>
        </w:rPr>
        <w:t>) к</w:t>
      </w:r>
      <w:r w:rsidRPr="001449C6">
        <w:rPr>
          <w:rFonts w:ascii="Times New Roman" w:hAnsi="Times New Roman" w:cs="Times New Roman"/>
        </w:rPr>
        <w:t>оординирует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деятельность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федеральных</w:t>
      </w:r>
      <w:r w:rsidRPr="001449C6">
        <w:rPr>
          <w:rFonts w:ascii="Times New Roman" w:hAnsi="Times New Roman" w:cs="Times New Roman"/>
        </w:rPr>
        <w:tab/>
        <w:t>органов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исполнительной власти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</w:t>
      </w:r>
      <w:r w:rsidR="001449C6" w:rsidRPr="001449C6">
        <w:rPr>
          <w:rFonts w:ascii="Times New Roman" w:hAnsi="Times New Roman" w:cs="Times New Roman"/>
        </w:rPr>
        <w:t>) р</w:t>
      </w:r>
      <w:r w:rsidRPr="001449C6">
        <w:rPr>
          <w:rFonts w:ascii="Times New Roman" w:hAnsi="Times New Roman" w:cs="Times New Roman"/>
        </w:rPr>
        <w:t>азрабатывает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предложения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в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области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обеспечения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национальной безопасности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санкционирует действия по обеспечению национальной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lastRenderedPageBreak/>
        <w:t>д) формирует статьи федерального бюджета для реализации конкретных целевых программ в области национальной безопасности.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10.Федеральное собрание Российской Федерации в области национальной безопасности: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</w:t>
      </w:r>
      <w:r w:rsidR="001449C6" w:rsidRPr="001449C6">
        <w:rPr>
          <w:rFonts w:ascii="Times New Roman" w:hAnsi="Times New Roman" w:cs="Times New Roman"/>
        </w:rPr>
        <w:t>) о</w:t>
      </w:r>
      <w:r w:rsidRPr="001449C6">
        <w:rPr>
          <w:rFonts w:ascii="Times New Roman" w:hAnsi="Times New Roman" w:cs="Times New Roman"/>
        </w:rPr>
        <w:t>существляет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руководство</w:t>
      </w:r>
      <w:r w:rsidRPr="001449C6">
        <w:rPr>
          <w:rFonts w:ascii="Times New Roman" w:hAnsi="Times New Roman" w:cs="Times New Roman"/>
        </w:rPr>
        <w:tab/>
        <w:t>органами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силами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обеспечения национальной безопасности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формирует законодательную базу в области обеспечения национальной безопасности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</w:t>
      </w:r>
      <w:r w:rsidR="001449C6" w:rsidRPr="001449C6">
        <w:rPr>
          <w:rFonts w:ascii="Times New Roman" w:hAnsi="Times New Roman" w:cs="Times New Roman"/>
        </w:rPr>
        <w:t>) р</w:t>
      </w:r>
      <w:r w:rsidRPr="001449C6">
        <w:rPr>
          <w:rFonts w:ascii="Times New Roman" w:hAnsi="Times New Roman" w:cs="Times New Roman"/>
        </w:rPr>
        <w:t>азрабатывает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предложения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в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области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обеспечения</w:t>
      </w:r>
      <w:r w:rsidR="001449C6">
        <w:rPr>
          <w:rFonts w:ascii="Times New Roman" w:hAnsi="Times New Roman" w:cs="Times New Roman"/>
        </w:rPr>
        <w:t xml:space="preserve"> </w:t>
      </w:r>
      <w:r w:rsidRPr="001449C6">
        <w:rPr>
          <w:rFonts w:ascii="Times New Roman" w:hAnsi="Times New Roman" w:cs="Times New Roman"/>
        </w:rPr>
        <w:t>национальной безопасности Российской Федерации;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санкционирует действия по обеспечению национальной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формирует статьи федерального бюджета для реализации конкретных целевых программ в области национальной безопасности.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11.Прямая или косвенная возможность нанесения ущерба конституционным правам, свободам, суверенитету и территориальной целостности Российской Федерации, обороне и безопасности государства называется …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12.Совокупность внутренних и внешних потребностей государства в обеспечении защищенности и устойчивого развития личности, общества и государства называется …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13.Состояние защищенности личности, общества и государства от внутренних и внешних угроз, обеспечивающих конституционные права, свободу, суверенитет, территориальную целостность, оборону и безопасность государства, называется …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14.Федеральным органом,  формирующим  законодательную  базу в области обеспечения национальной безопасности Российской Федерации, является … РФ: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а) Правительство; б) Президент;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Совет безопасности;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Федеральное собрание;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Министерство внутренних дел.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 xml:space="preserve">15.К национальным интересам России в экологической сфере относятся: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а) сохранение и оздоровление окружающей среды;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б) создание и внедрение безопасных производств;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сохранение и укрепление традиций патриотизма;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сохранение стабильности конституционного права;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создание условий для ведения здорового образа жизни.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16.Нотариат осуществляет: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а) управление в области правосудия;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удостоверение сделок;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в) оценку угроз национальной безопасности;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оформление наследственных прав;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защиту подсудимых.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lastRenderedPageBreak/>
        <w:t>17.Разработка норм, устанавливающих ответственность за преступления в информационной сфере, относится к … методам обеспечения информационной безопасности: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а) правовым;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б) организационным;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техническим;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г) ориентирующим;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proofErr w:type="spellStart"/>
      <w:r w:rsidRPr="001449C6">
        <w:rPr>
          <w:rFonts w:ascii="Times New Roman" w:hAnsi="Times New Roman" w:cs="Times New Roman"/>
        </w:rPr>
        <w:t>д</w:t>
      </w:r>
      <w:proofErr w:type="spellEnd"/>
      <w:r w:rsidRPr="001449C6">
        <w:rPr>
          <w:rFonts w:ascii="Times New Roman" w:hAnsi="Times New Roman" w:cs="Times New Roman"/>
        </w:rPr>
        <w:t>) экономическим.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18.Незыблемость конституционного строя относится к интересам …: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а) личности;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семьи;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в) коллектива;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г) общества;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д) государства.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19.Борьба с преступностью и террористической деятельностью осуществляется …: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а) Министерством иностранных дел РФ;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Министерством юстиции РФ;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Прокуратурой РФ;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г) Федеральной службой безопасности РФ;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proofErr w:type="spellStart"/>
      <w:r w:rsidRPr="001449C6">
        <w:rPr>
          <w:rFonts w:ascii="Times New Roman" w:hAnsi="Times New Roman" w:cs="Times New Roman"/>
        </w:rPr>
        <w:t>д</w:t>
      </w:r>
      <w:proofErr w:type="spellEnd"/>
      <w:r w:rsidRPr="001449C6">
        <w:rPr>
          <w:rFonts w:ascii="Times New Roman" w:hAnsi="Times New Roman" w:cs="Times New Roman"/>
        </w:rPr>
        <w:t>) Министерством обороны РФ.</w:t>
      </w:r>
    </w:p>
    <w:p w:rsidR="002B625C" w:rsidRPr="001449C6" w:rsidRDefault="002B625C" w:rsidP="002B625C">
      <w:pPr>
        <w:rPr>
          <w:rFonts w:ascii="Times New Roman" w:hAnsi="Times New Roman" w:cs="Times New Roman"/>
          <w:b/>
        </w:rPr>
      </w:pPr>
      <w:r w:rsidRPr="001449C6">
        <w:rPr>
          <w:rFonts w:ascii="Times New Roman" w:hAnsi="Times New Roman" w:cs="Times New Roman"/>
          <w:b/>
        </w:rPr>
        <w:t>20.</w:t>
      </w:r>
      <w:r w:rsidRPr="001449C6">
        <w:rPr>
          <w:rFonts w:ascii="Times New Roman" w:hAnsi="Times New Roman" w:cs="Times New Roman"/>
          <w:b/>
        </w:rPr>
        <w:tab/>
        <w:t>Совещательный орган, осуществляющий работу по упреждающему выявлению и оценке угроз национальной безопасности Российской Федерации: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а) Министерство внутренних дел РФ; 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б) Министерство юстиции РФ;</w:t>
      </w:r>
    </w:p>
    <w:p w:rsidR="002B625C" w:rsidRP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>в) Правительство РФ;</w:t>
      </w:r>
    </w:p>
    <w:p w:rsidR="001449C6" w:rsidRDefault="002B625C" w:rsidP="002B625C">
      <w:pPr>
        <w:rPr>
          <w:rFonts w:ascii="Times New Roman" w:hAnsi="Times New Roman" w:cs="Times New Roman"/>
        </w:rPr>
      </w:pPr>
      <w:r w:rsidRPr="001449C6">
        <w:rPr>
          <w:rFonts w:ascii="Times New Roman" w:hAnsi="Times New Roman" w:cs="Times New Roman"/>
        </w:rPr>
        <w:t xml:space="preserve">г) Федеральное собрание; </w:t>
      </w:r>
    </w:p>
    <w:p w:rsidR="00596939" w:rsidRPr="001449C6" w:rsidRDefault="002B625C" w:rsidP="002B625C">
      <w:pPr>
        <w:rPr>
          <w:rFonts w:ascii="Times New Roman" w:hAnsi="Times New Roman" w:cs="Times New Roman"/>
        </w:rPr>
      </w:pPr>
      <w:proofErr w:type="spellStart"/>
      <w:r w:rsidRPr="001449C6">
        <w:rPr>
          <w:rFonts w:ascii="Times New Roman" w:hAnsi="Times New Roman" w:cs="Times New Roman"/>
        </w:rPr>
        <w:t>д</w:t>
      </w:r>
      <w:proofErr w:type="spellEnd"/>
      <w:r w:rsidRPr="001449C6">
        <w:rPr>
          <w:rFonts w:ascii="Times New Roman" w:hAnsi="Times New Roman" w:cs="Times New Roman"/>
        </w:rPr>
        <w:t>) Совет безопасности РФ.</w:t>
      </w:r>
    </w:p>
    <w:p w:rsidR="00226A68" w:rsidRDefault="00226A68" w:rsidP="002B625C"/>
    <w:p w:rsidR="00226A68" w:rsidRDefault="00226A68" w:rsidP="002B625C"/>
    <w:p w:rsidR="00226A68" w:rsidRDefault="00226A68" w:rsidP="002B625C"/>
    <w:p w:rsidR="00226A68" w:rsidRDefault="00226A68" w:rsidP="002B625C"/>
    <w:p w:rsidR="00226A68" w:rsidRDefault="00226A68" w:rsidP="002B625C"/>
    <w:p w:rsidR="00226A68" w:rsidRDefault="00226A68" w:rsidP="002B625C"/>
    <w:p w:rsidR="00226A68" w:rsidRDefault="001449C6" w:rsidP="001449C6">
      <w:pPr>
        <w:tabs>
          <w:tab w:val="left" w:pos="2700"/>
        </w:tabs>
      </w:pPr>
      <w:r>
        <w:tab/>
      </w:r>
    </w:p>
    <w:sectPr w:rsidR="00226A68" w:rsidSect="00C16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037E9"/>
    <w:multiLevelType w:val="hybridMultilevel"/>
    <w:tmpl w:val="26A26D02"/>
    <w:lvl w:ilvl="0" w:tplc="6A9EA6D8">
      <w:start w:val="1"/>
      <w:numFmt w:val="decimal"/>
      <w:lvlText w:val="%1."/>
      <w:lvlJc w:val="left"/>
      <w:pPr>
        <w:ind w:left="2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1" w:tplc="40F09E66">
      <w:numFmt w:val="bullet"/>
      <w:lvlText w:val="•"/>
      <w:lvlJc w:val="left"/>
      <w:pPr>
        <w:ind w:left="1148" w:hanging="284"/>
      </w:pPr>
      <w:rPr>
        <w:rFonts w:hint="default"/>
      </w:rPr>
    </w:lvl>
    <w:lvl w:ilvl="2" w:tplc="1BAC1102">
      <w:numFmt w:val="bullet"/>
      <w:lvlText w:val="•"/>
      <w:lvlJc w:val="left"/>
      <w:pPr>
        <w:ind w:left="2076" w:hanging="284"/>
      </w:pPr>
      <w:rPr>
        <w:rFonts w:hint="default"/>
      </w:rPr>
    </w:lvl>
    <w:lvl w:ilvl="3" w:tplc="C748D2B8">
      <w:numFmt w:val="bullet"/>
      <w:lvlText w:val="•"/>
      <w:lvlJc w:val="left"/>
      <w:pPr>
        <w:ind w:left="3004" w:hanging="284"/>
      </w:pPr>
      <w:rPr>
        <w:rFonts w:hint="default"/>
      </w:rPr>
    </w:lvl>
    <w:lvl w:ilvl="4" w:tplc="6972D11C">
      <w:numFmt w:val="bullet"/>
      <w:lvlText w:val="•"/>
      <w:lvlJc w:val="left"/>
      <w:pPr>
        <w:ind w:left="3932" w:hanging="284"/>
      </w:pPr>
      <w:rPr>
        <w:rFonts w:hint="default"/>
      </w:rPr>
    </w:lvl>
    <w:lvl w:ilvl="5" w:tplc="9FAAC7E0">
      <w:numFmt w:val="bullet"/>
      <w:lvlText w:val="•"/>
      <w:lvlJc w:val="left"/>
      <w:pPr>
        <w:ind w:left="4860" w:hanging="284"/>
      </w:pPr>
      <w:rPr>
        <w:rFonts w:hint="default"/>
      </w:rPr>
    </w:lvl>
    <w:lvl w:ilvl="6" w:tplc="74208664">
      <w:numFmt w:val="bullet"/>
      <w:lvlText w:val="•"/>
      <w:lvlJc w:val="left"/>
      <w:pPr>
        <w:ind w:left="5788" w:hanging="284"/>
      </w:pPr>
      <w:rPr>
        <w:rFonts w:hint="default"/>
      </w:rPr>
    </w:lvl>
    <w:lvl w:ilvl="7" w:tplc="516AE222">
      <w:numFmt w:val="bullet"/>
      <w:lvlText w:val="•"/>
      <w:lvlJc w:val="left"/>
      <w:pPr>
        <w:ind w:left="6716" w:hanging="284"/>
      </w:pPr>
      <w:rPr>
        <w:rFonts w:hint="default"/>
      </w:rPr>
    </w:lvl>
    <w:lvl w:ilvl="8" w:tplc="C3867FE0">
      <w:numFmt w:val="bullet"/>
      <w:lvlText w:val="•"/>
      <w:lvlJc w:val="left"/>
      <w:pPr>
        <w:ind w:left="7644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CD5"/>
    <w:rsid w:val="001449C6"/>
    <w:rsid w:val="00226A68"/>
    <w:rsid w:val="002B625C"/>
    <w:rsid w:val="00311DFB"/>
    <w:rsid w:val="00596939"/>
    <w:rsid w:val="00637837"/>
    <w:rsid w:val="00BB4CD5"/>
    <w:rsid w:val="00C1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49C6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2024-01-27T02:36:00Z</dcterms:created>
  <dcterms:modified xsi:type="dcterms:W3CDTF">2024-01-29T17:02:00Z</dcterms:modified>
</cp:coreProperties>
</file>